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63034B20" w:rsidR="00080DDD" w:rsidRPr="00CB168F" w:rsidRDefault="00080DDD" w:rsidP="00080DDD">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007B15AE">
        <w:rPr>
          <w:rFonts w:ascii="Arial" w:hAnsi="Arial" w:cs="Arial"/>
          <w:b/>
          <w:sz w:val="24"/>
          <w:lang w:val="de-DE"/>
        </w:rPr>
        <w:t xml:space="preserve">                                                       </w:t>
      </w:r>
      <w:r w:rsidR="007B15AE" w:rsidRPr="007B15AE">
        <w:rPr>
          <w:rFonts w:ascii="Arial" w:hAnsi="Arial" w:cs="Arial"/>
          <w:b/>
          <w:sz w:val="24"/>
          <w:lang w:val="de-DE"/>
        </w:rPr>
        <w:t>R4-2301558</w:t>
      </w:r>
      <w:r w:rsidRPr="00A147C2">
        <w:rPr>
          <w:rFonts w:ascii="Arial" w:hAnsi="Arial" w:cs="Arial"/>
          <w:b/>
          <w:sz w:val="24"/>
          <w:lang w:val="de-DE"/>
        </w:rPr>
        <w:t xml:space="preserve">  </w:t>
      </w:r>
      <w:r w:rsidRPr="0012486F">
        <w:rPr>
          <w:rFonts w:ascii="Arial" w:hAnsi="Arial" w:cs="Arial"/>
          <w:b/>
          <w:sz w:val="24"/>
          <w:lang w:val="de-DE"/>
        </w:rPr>
        <w:br/>
      </w:r>
      <w:r>
        <w:rPr>
          <w:rFonts w:ascii="Arial" w:eastAsia="宋体" w:hAnsi="Arial" w:cs="Arial"/>
          <w:b/>
          <w:sz w:val="24"/>
          <w:lang w:eastAsia="zh-CN"/>
        </w:rPr>
        <w:t>Athens</w:t>
      </w:r>
      <w:r w:rsidRPr="00E13633">
        <w:rPr>
          <w:rFonts w:ascii="Arial" w:eastAsia="宋体" w:hAnsi="Arial" w:cs="Arial"/>
          <w:b/>
          <w:sz w:val="24"/>
          <w:lang w:eastAsia="zh-CN"/>
        </w:rPr>
        <w:t>,</w:t>
      </w:r>
      <w:r>
        <w:rPr>
          <w:rFonts w:ascii="Arial" w:eastAsia="宋体" w:hAnsi="Arial" w:cs="Arial"/>
          <w:b/>
          <w:sz w:val="24"/>
          <w:lang w:eastAsia="zh-CN"/>
        </w:rPr>
        <w:t xml:space="preserve"> Greece,</w:t>
      </w:r>
      <w:r w:rsidRPr="00E13633">
        <w:rPr>
          <w:rFonts w:ascii="Arial" w:eastAsia="宋体" w:hAnsi="Arial" w:cs="Arial"/>
          <w:b/>
          <w:sz w:val="24"/>
          <w:lang w:eastAsia="zh-CN"/>
        </w:rPr>
        <w:t xml:space="preserve"> </w:t>
      </w:r>
      <w:r>
        <w:rPr>
          <w:rFonts w:ascii="Arial" w:eastAsia="宋体" w:hAnsi="Arial" w:cs="Arial"/>
          <w:b/>
          <w:sz w:val="24"/>
          <w:lang w:eastAsia="zh-CN"/>
        </w:rPr>
        <w:t>February 27</w:t>
      </w:r>
      <w:r w:rsidRPr="00E13633">
        <w:rPr>
          <w:rFonts w:ascii="Arial" w:eastAsia="宋体" w:hAnsi="Arial" w:cs="Arial"/>
          <w:b/>
          <w:sz w:val="24"/>
          <w:lang w:eastAsia="zh-CN"/>
        </w:rPr>
        <w:t xml:space="preserve"> – </w:t>
      </w:r>
      <w:r>
        <w:rPr>
          <w:rFonts w:ascii="Arial" w:eastAsia="宋体" w:hAnsi="Arial" w:cs="Arial"/>
          <w:b/>
          <w:sz w:val="24"/>
          <w:lang w:eastAsia="zh-CN"/>
        </w:rPr>
        <w:t>March 3</w:t>
      </w:r>
      <w:r w:rsidRPr="00E13633">
        <w:rPr>
          <w:rFonts w:ascii="Arial" w:eastAsia="宋体" w:hAnsi="Arial" w:cs="Arial"/>
          <w:b/>
          <w:sz w:val="24"/>
          <w:lang w:eastAsia="zh-CN"/>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31E03077" w:rsidR="00080DDD" w:rsidRPr="00080DDD" w:rsidRDefault="00080DDD" w:rsidP="00AE5ADE">
      <w:pPr>
        <w:tabs>
          <w:tab w:val="left" w:pos="2160"/>
        </w:tabs>
        <w:spacing w:after="120"/>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1F7536" w:rsidRPr="001F7536">
        <w:rPr>
          <w:rFonts w:ascii="Arial" w:hAnsi="Arial" w:cs="Arial"/>
          <w:b/>
          <w:sz w:val="24"/>
        </w:rPr>
        <w:t>9.15.2.4</w:t>
      </w:r>
      <w:r w:rsidRPr="00080DDD">
        <w:rPr>
          <w:rFonts w:ascii="Arial" w:hAnsi="Arial" w:cs="Arial"/>
          <w:b/>
          <w:sz w:val="24"/>
        </w:rPr>
        <w:t xml:space="preserve"> </w:t>
      </w:r>
    </w:p>
    <w:p w14:paraId="290BEBFB" w14:textId="37D312B5"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2F1E50B8" w:rsidR="00080DDD" w:rsidRPr="00080DDD" w:rsidRDefault="00080DDD" w:rsidP="00AE5ADE">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E62ED8" w:rsidRPr="00E62ED8">
        <w:rPr>
          <w:rFonts w:ascii="Arial" w:hAnsi="Arial" w:cs="Arial"/>
          <w:b/>
          <w:sz w:val="24"/>
        </w:rPr>
        <w:t>Discussions on measurement grids</w:t>
      </w:r>
      <w:r w:rsidR="00E62ED8">
        <w:rPr>
          <w:rFonts w:ascii="Arial" w:hAnsi="Arial" w:cs="Arial"/>
          <w:b/>
          <w:sz w:val="24"/>
        </w:rPr>
        <w:t xml:space="preserve"> applicability</w:t>
      </w:r>
    </w:p>
    <w:p w14:paraId="51A606DE" w14:textId="787CE540"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30D9DBA" w14:textId="2FC09254" w:rsidR="007F6D55" w:rsidRDefault="00925AE0"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RAN4 make good progress on TRP/TRS testing time reduction discussions</w:t>
      </w:r>
      <w:r w:rsidR="00DF1652">
        <w:rPr>
          <w:rFonts w:ascii="Times New Roman" w:eastAsia="宋体" w:hAnsi="Times New Roman"/>
          <w:szCs w:val="20"/>
          <w:lang w:val="en-GB" w:eastAsia="zh-CN"/>
        </w:rPr>
        <w:t xml:space="preserve"> [1-</w:t>
      </w:r>
      <w:r w:rsidR="00857620">
        <w:rPr>
          <w:rFonts w:ascii="Times New Roman" w:eastAsia="宋体" w:hAnsi="Times New Roman"/>
          <w:szCs w:val="20"/>
          <w:lang w:val="en-GB" w:eastAsia="zh-CN"/>
        </w:rPr>
        <w:t>4</w:t>
      </w:r>
      <w:r w:rsidR="00DF1652">
        <w:rPr>
          <w:rFonts w:ascii="Times New Roman" w:eastAsia="宋体" w:hAnsi="Times New Roman"/>
          <w:szCs w:val="20"/>
          <w:lang w:val="en-GB" w:eastAsia="zh-CN"/>
        </w:rPr>
        <w:t>]</w:t>
      </w:r>
      <w:r>
        <w:rPr>
          <w:rFonts w:ascii="Times New Roman" w:eastAsia="宋体" w:hAnsi="Times New Roman"/>
          <w:szCs w:val="20"/>
          <w:lang w:val="en-GB" w:eastAsia="zh-CN"/>
        </w:rPr>
        <w:t xml:space="preserve">, and reach </w:t>
      </w:r>
      <w:r w:rsidR="00912BE6">
        <w:rPr>
          <w:rFonts w:ascii="Times New Roman" w:eastAsia="宋体" w:hAnsi="Times New Roman" w:hint="eastAsia"/>
          <w:szCs w:val="20"/>
          <w:lang w:val="en-GB" w:eastAsia="zh-CN"/>
        </w:rPr>
        <w:t>consensus</w:t>
      </w:r>
      <w:r w:rsidR="00912BE6">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on new </w:t>
      </w:r>
      <w:r w:rsidRPr="00925AE0">
        <w:rPr>
          <w:rFonts w:ascii="Times New Roman" w:eastAsia="宋体" w:hAnsi="Times New Roman"/>
          <w:szCs w:val="20"/>
          <w:lang w:val="en-GB" w:eastAsia="zh-CN"/>
        </w:rPr>
        <w:t xml:space="preserve">constant-step </w:t>
      </w:r>
      <w:r>
        <w:rPr>
          <w:rFonts w:ascii="Times New Roman" w:eastAsia="宋体" w:hAnsi="Times New Roman"/>
          <w:szCs w:val="20"/>
          <w:lang w:val="en-GB" w:eastAsia="zh-CN"/>
        </w:rPr>
        <w:t>measurement grids [1]</w:t>
      </w:r>
      <w:r w:rsidR="00EC257A">
        <w:rPr>
          <w:rFonts w:ascii="Times New Roman" w:eastAsia="宋体" w:hAnsi="Times New Roman"/>
          <w:szCs w:val="20"/>
          <w:lang w:val="en-GB" w:eastAsia="zh-CN"/>
        </w:rPr>
        <w:t xml:space="preserve">. </w:t>
      </w:r>
    </w:p>
    <w:p w14:paraId="47DCD5C9" w14:textId="40DB1302" w:rsidR="00925AE0" w:rsidRDefault="00925AE0" w:rsidP="00925A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this paper, we share our views on the applicability of the new measurement grids.</w:t>
      </w:r>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6FEFA8C7" w:rsidR="00747BF0" w:rsidRDefault="00925AE0" w:rsidP="00671814">
      <w:pPr>
        <w:spacing w:after="120"/>
        <w:jc w:val="both"/>
        <w:rPr>
          <w:rFonts w:ascii="Times New Roman" w:eastAsiaTheme="minorEastAsia" w:hAnsi="Times New Roman"/>
        </w:rPr>
      </w:pPr>
      <w:r>
        <w:rPr>
          <w:rFonts w:ascii="Times New Roman" w:eastAsiaTheme="minorEastAsia" w:hAnsi="Times New Roman"/>
        </w:rPr>
        <w:t>RAN4 perform</w:t>
      </w:r>
      <w:r w:rsidR="002760EB">
        <w:rPr>
          <w:rFonts w:ascii="Times New Roman" w:eastAsiaTheme="minorEastAsia" w:hAnsi="Times New Roman"/>
        </w:rPr>
        <w:t>ed</w:t>
      </w:r>
      <w:r>
        <w:rPr>
          <w:rFonts w:ascii="Times New Roman" w:eastAsiaTheme="minorEastAsia" w:hAnsi="Times New Roman"/>
        </w:rPr>
        <w:t xml:space="preserve"> measurement grid analysis based on typical antenna pattern from UE with phantom,</w:t>
      </w:r>
      <w:r w:rsidR="00100447">
        <w:rPr>
          <w:rFonts w:ascii="Times New Roman" w:eastAsiaTheme="minorEastAsia" w:hAnsi="Times New Roman"/>
        </w:rPr>
        <w:t xml:space="preserve"> </w:t>
      </w:r>
      <w:r>
        <w:rPr>
          <w:rFonts w:ascii="Times New Roman" w:eastAsiaTheme="minorEastAsia" w:hAnsi="Times New Roman"/>
        </w:rPr>
        <w:t xml:space="preserve">and agreed the following new step size for &lt;3GHz TRP and TRS </w:t>
      </w:r>
      <w:proofErr w:type="spellStart"/>
      <w:r>
        <w:rPr>
          <w:rFonts w:ascii="Times New Roman" w:eastAsiaTheme="minorEastAsia" w:hAnsi="Times New Roman"/>
        </w:rPr>
        <w:t>measuremnt</w:t>
      </w:r>
      <w:proofErr w:type="spellEnd"/>
      <w:r w:rsidR="00E9283E">
        <w:rPr>
          <w:rFonts w:ascii="Times New Roman" w:eastAsiaTheme="minorEastAsia" w:hAnsi="Times New Roman"/>
        </w:rPr>
        <w:t>.</w:t>
      </w:r>
    </w:p>
    <w:p w14:paraId="0EDC68FD" w14:textId="0E548A95" w:rsidR="00925AE0" w:rsidRPr="004F112F" w:rsidRDefault="00925AE0" w:rsidP="004F112F">
      <w:pPr>
        <w:pStyle w:val="a9"/>
        <w:autoSpaceDE/>
        <w:autoSpaceDN/>
        <w:adjustRightInd/>
        <w:ind w:left="360"/>
        <w:jc w:val="center"/>
        <w:rPr>
          <w:b/>
          <w:sz w:val="18"/>
        </w:rPr>
      </w:pPr>
      <w:bookmarkStart w:id="2" w:name="_Ref114131785"/>
      <w:r w:rsidRPr="004F112F">
        <w:rPr>
          <w:b/>
          <w:sz w:val="18"/>
        </w:rPr>
        <w:t xml:space="preserve">Table </w:t>
      </w:r>
      <w:bookmarkEnd w:id="2"/>
      <w:r w:rsidRPr="004F112F">
        <w:rPr>
          <w:b/>
          <w:sz w:val="18"/>
        </w:rPr>
        <w:t xml:space="preserve">1: Agreed Minimum Number of constant-step size grids for </w:t>
      </w:r>
      <w:r w:rsidRPr="00925AE0">
        <w:rPr>
          <w:rFonts w:ascii="Calibri" w:eastAsia="等线" w:hAnsi="Calibri" w:cs="Arial"/>
          <w:b/>
          <w:bCs/>
          <w:szCs w:val="21"/>
          <w:lang w:eastAsia="zh-CN"/>
        </w:rPr>
        <w:t xml:space="preserve">&lt;3 GHz </w:t>
      </w:r>
      <w:r w:rsidRPr="004F112F">
        <w:rPr>
          <w:b/>
          <w:sz w:val="18"/>
        </w:rPr>
        <w:t>TRP/TRS</w:t>
      </w:r>
    </w:p>
    <w:tbl>
      <w:tblPr>
        <w:tblW w:w="8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200"/>
        <w:gridCol w:w="1517"/>
        <w:gridCol w:w="683"/>
        <w:gridCol w:w="1237"/>
        <w:gridCol w:w="1169"/>
        <w:gridCol w:w="1431"/>
      </w:tblGrid>
      <w:tr w:rsidR="00925AE0" w:rsidRPr="00925AE0" w14:paraId="62AB1037" w14:textId="77777777" w:rsidTr="00925AE0">
        <w:trPr>
          <w:jc w:val="center"/>
        </w:trPr>
        <w:tc>
          <w:tcPr>
            <w:tcW w:w="1168" w:type="dxa"/>
            <w:shd w:val="clear" w:color="auto" w:fill="auto"/>
          </w:tcPr>
          <w:p w14:paraId="30A1C0FD"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
                <w:szCs w:val="21"/>
                <w:lang w:eastAsia="zh-CN"/>
              </w:rPr>
              <w:t>Frequency Range</w:t>
            </w:r>
          </w:p>
        </w:tc>
        <w:tc>
          <w:tcPr>
            <w:tcW w:w="1200" w:type="dxa"/>
            <w:shd w:val="clear" w:color="auto" w:fill="auto"/>
            <w:vAlign w:val="center"/>
          </w:tcPr>
          <w:p w14:paraId="4875792F"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
                <w:szCs w:val="21"/>
                <w:lang w:eastAsia="zh-CN"/>
              </w:rPr>
              <w:t>Test Metric</w:t>
            </w:r>
          </w:p>
        </w:tc>
        <w:tc>
          <w:tcPr>
            <w:tcW w:w="1517" w:type="dxa"/>
            <w:shd w:val="clear" w:color="auto" w:fill="auto"/>
            <w:vAlign w:val="center"/>
          </w:tcPr>
          <w:p w14:paraId="5DB6E0A8"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
                <w:szCs w:val="21"/>
                <w:lang w:eastAsia="zh-CN"/>
              </w:rPr>
              <w:t>Quadrature</w:t>
            </w:r>
          </w:p>
        </w:tc>
        <w:tc>
          <w:tcPr>
            <w:tcW w:w="683" w:type="dxa"/>
            <w:shd w:val="clear" w:color="auto" w:fill="auto"/>
            <w:vAlign w:val="center"/>
          </w:tcPr>
          <w:p w14:paraId="4BD56C0A" w14:textId="77777777" w:rsidR="00925AE0" w:rsidRPr="00925AE0" w:rsidRDefault="00925AE0" w:rsidP="00925AE0">
            <w:pPr>
              <w:jc w:val="center"/>
              <w:rPr>
                <w:rFonts w:ascii="Calibri" w:eastAsia="等线" w:hAnsi="Calibri" w:cs="Arial"/>
                <w:b/>
                <w:szCs w:val="21"/>
                <w:lang w:eastAsia="zh-CN"/>
              </w:rPr>
            </w:pPr>
            <w:r w:rsidRPr="00925AE0">
              <w:rPr>
                <w:rFonts w:ascii="Symbol" w:eastAsia="等线" w:hAnsi="Symbol" w:cs="Arial"/>
                <w:b/>
                <w:szCs w:val="21"/>
                <w:lang w:eastAsia="zh-CN"/>
              </w:rPr>
              <w:t></w:t>
            </w:r>
            <w:r w:rsidRPr="00925AE0">
              <w:rPr>
                <w:rFonts w:ascii="Symbol" w:eastAsia="等线" w:hAnsi="Symbol" w:cs="Arial"/>
                <w:b/>
                <w:szCs w:val="21"/>
                <w:lang w:eastAsia="zh-CN"/>
              </w:rPr>
              <w:t></w:t>
            </w:r>
            <w:r w:rsidRPr="00925AE0">
              <w:rPr>
                <w:rFonts w:ascii="Calibri" w:eastAsia="等线" w:hAnsi="Calibri" w:cs="Arial"/>
                <w:b/>
                <w:szCs w:val="21"/>
                <w:lang w:eastAsia="zh-CN"/>
              </w:rPr>
              <w:t xml:space="preserve"> [°]</w:t>
            </w:r>
          </w:p>
        </w:tc>
        <w:tc>
          <w:tcPr>
            <w:tcW w:w="1237" w:type="dxa"/>
            <w:shd w:val="clear" w:color="auto" w:fill="auto"/>
            <w:vAlign w:val="center"/>
          </w:tcPr>
          <w:p w14:paraId="559EA1C2"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
                <w:szCs w:val="21"/>
                <w:lang w:eastAsia="zh-CN"/>
              </w:rPr>
              <w:t>Min. Number of Grid Points</w:t>
            </w:r>
          </w:p>
        </w:tc>
        <w:tc>
          <w:tcPr>
            <w:tcW w:w="1169" w:type="dxa"/>
            <w:shd w:val="clear" w:color="auto" w:fill="auto"/>
            <w:vAlign w:val="center"/>
          </w:tcPr>
          <w:p w14:paraId="41B07F6B"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
                <w:szCs w:val="21"/>
                <w:lang w:eastAsia="zh-CN"/>
              </w:rPr>
              <w:t>Additional MU [dB]</w:t>
            </w:r>
          </w:p>
        </w:tc>
        <w:tc>
          <w:tcPr>
            <w:tcW w:w="1431" w:type="dxa"/>
            <w:shd w:val="clear" w:color="auto" w:fill="auto"/>
          </w:tcPr>
          <w:p w14:paraId="2B1513F3"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
                <w:szCs w:val="21"/>
                <w:lang w:eastAsia="zh-CN"/>
              </w:rPr>
              <w:t xml:space="preserve">Fraction of Test Points </w:t>
            </w:r>
          </w:p>
        </w:tc>
      </w:tr>
      <w:tr w:rsidR="00925AE0" w:rsidRPr="00925AE0" w14:paraId="5D39F0DF" w14:textId="77777777" w:rsidTr="00925AE0">
        <w:trPr>
          <w:jc w:val="center"/>
        </w:trPr>
        <w:tc>
          <w:tcPr>
            <w:tcW w:w="1168" w:type="dxa"/>
            <w:vMerge w:val="restart"/>
            <w:shd w:val="clear" w:color="auto" w:fill="auto"/>
            <w:vAlign w:val="center"/>
          </w:tcPr>
          <w:p w14:paraId="5799FDFF"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Cs/>
                <w:szCs w:val="21"/>
                <w:lang w:eastAsia="zh-CN"/>
              </w:rPr>
              <w:t xml:space="preserve">&lt;3 GHz </w:t>
            </w:r>
          </w:p>
        </w:tc>
        <w:tc>
          <w:tcPr>
            <w:tcW w:w="1200" w:type="dxa"/>
            <w:shd w:val="clear" w:color="auto" w:fill="auto"/>
            <w:vAlign w:val="center"/>
          </w:tcPr>
          <w:p w14:paraId="49B20EAE"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
                <w:szCs w:val="21"/>
                <w:lang w:eastAsia="zh-CN"/>
              </w:rPr>
              <w:t>TRP</w:t>
            </w:r>
          </w:p>
        </w:tc>
        <w:tc>
          <w:tcPr>
            <w:tcW w:w="1517" w:type="dxa"/>
            <w:shd w:val="clear" w:color="auto" w:fill="auto"/>
            <w:vAlign w:val="center"/>
          </w:tcPr>
          <w:p w14:paraId="4EEA0A64" w14:textId="77777777" w:rsidR="00925AE0" w:rsidRPr="00925AE0" w:rsidRDefault="00925AE0" w:rsidP="00925AE0">
            <w:pPr>
              <w:jc w:val="center"/>
              <w:rPr>
                <w:rFonts w:ascii="Calibri" w:eastAsia="等线" w:hAnsi="Calibri" w:cs="Arial"/>
                <w:bCs/>
                <w:szCs w:val="21"/>
                <w:lang w:eastAsia="zh-CN"/>
              </w:rPr>
            </w:pPr>
            <w:proofErr w:type="spellStart"/>
            <w:r w:rsidRPr="00925AE0">
              <w:rPr>
                <w:rFonts w:ascii="Calibri" w:eastAsia="等线" w:hAnsi="Calibri" w:cs="Arial"/>
                <w:bCs/>
                <w:szCs w:val="21"/>
                <w:lang w:eastAsia="zh-CN"/>
              </w:rPr>
              <w:t>Clenshaw</w:t>
            </w:r>
            <w:proofErr w:type="spellEnd"/>
            <w:r w:rsidRPr="00925AE0">
              <w:rPr>
                <w:rFonts w:ascii="Calibri" w:eastAsia="等线" w:hAnsi="Calibri" w:cs="Arial"/>
                <w:bCs/>
                <w:szCs w:val="21"/>
                <w:lang w:eastAsia="zh-CN"/>
              </w:rPr>
              <w:t>-Curtis</w:t>
            </w:r>
          </w:p>
        </w:tc>
        <w:tc>
          <w:tcPr>
            <w:tcW w:w="683" w:type="dxa"/>
            <w:shd w:val="clear" w:color="auto" w:fill="auto"/>
            <w:vAlign w:val="center"/>
          </w:tcPr>
          <w:p w14:paraId="039D8EB9" w14:textId="77777777" w:rsidR="00925AE0" w:rsidRPr="00925AE0" w:rsidRDefault="00925AE0" w:rsidP="00925AE0">
            <w:pPr>
              <w:jc w:val="center"/>
              <w:rPr>
                <w:rFonts w:ascii="Calibri" w:eastAsia="等线" w:hAnsi="Calibri" w:cs="Arial"/>
                <w:bCs/>
                <w:szCs w:val="21"/>
                <w:lang w:eastAsia="zh-CN"/>
              </w:rPr>
            </w:pPr>
            <w:r w:rsidRPr="00925AE0">
              <w:rPr>
                <w:rFonts w:ascii="Calibri" w:eastAsia="等线" w:hAnsi="Calibri" w:cs="Arial"/>
                <w:bCs/>
                <w:szCs w:val="21"/>
                <w:lang w:eastAsia="zh-CN"/>
              </w:rPr>
              <w:t>30</w:t>
            </w:r>
          </w:p>
        </w:tc>
        <w:tc>
          <w:tcPr>
            <w:tcW w:w="1237" w:type="dxa"/>
            <w:shd w:val="clear" w:color="auto" w:fill="auto"/>
            <w:vAlign w:val="center"/>
          </w:tcPr>
          <w:p w14:paraId="4E79145E" w14:textId="77777777" w:rsidR="00925AE0" w:rsidRPr="00925AE0" w:rsidRDefault="00925AE0" w:rsidP="00925AE0">
            <w:pPr>
              <w:jc w:val="center"/>
              <w:rPr>
                <w:rFonts w:ascii="Calibri" w:eastAsia="等线" w:hAnsi="Calibri" w:cs="Arial"/>
                <w:bCs/>
                <w:szCs w:val="21"/>
                <w:lang w:eastAsia="zh-CN"/>
              </w:rPr>
            </w:pPr>
            <w:r w:rsidRPr="00925AE0">
              <w:rPr>
                <w:rFonts w:ascii="Calibri" w:eastAsia="等线" w:hAnsi="Calibri" w:cs="Arial"/>
                <w:bCs/>
                <w:szCs w:val="21"/>
                <w:lang w:eastAsia="zh-CN"/>
              </w:rPr>
              <w:t>62</w:t>
            </w:r>
          </w:p>
        </w:tc>
        <w:tc>
          <w:tcPr>
            <w:tcW w:w="1169" w:type="dxa"/>
            <w:shd w:val="clear" w:color="auto" w:fill="auto"/>
            <w:vAlign w:val="center"/>
          </w:tcPr>
          <w:p w14:paraId="160F26BA" w14:textId="77777777" w:rsidR="00925AE0" w:rsidRPr="00925AE0" w:rsidRDefault="00925AE0" w:rsidP="00925AE0">
            <w:pPr>
              <w:jc w:val="center"/>
              <w:rPr>
                <w:rFonts w:ascii="Calibri" w:eastAsia="等线" w:hAnsi="Calibri" w:cs="Arial"/>
                <w:bCs/>
                <w:szCs w:val="21"/>
                <w:lang w:eastAsia="zh-CN"/>
              </w:rPr>
            </w:pPr>
            <w:r w:rsidRPr="00925AE0">
              <w:rPr>
                <w:rFonts w:ascii="Calibri" w:eastAsia="等线" w:hAnsi="Calibri" w:cs="Arial"/>
                <w:bCs/>
                <w:szCs w:val="21"/>
                <w:lang w:eastAsia="zh-CN"/>
              </w:rPr>
              <w:t>0.00</w:t>
            </w:r>
          </w:p>
        </w:tc>
        <w:tc>
          <w:tcPr>
            <w:tcW w:w="1431" w:type="dxa"/>
            <w:shd w:val="clear" w:color="auto" w:fill="auto"/>
            <w:vAlign w:val="center"/>
          </w:tcPr>
          <w:p w14:paraId="5E4D7979" w14:textId="77777777" w:rsidR="00925AE0" w:rsidRPr="00925AE0" w:rsidRDefault="00925AE0" w:rsidP="00925AE0">
            <w:pPr>
              <w:jc w:val="center"/>
              <w:rPr>
                <w:rFonts w:ascii="Calibri" w:eastAsia="等线" w:hAnsi="Calibri" w:cs="Arial"/>
                <w:bCs/>
                <w:szCs w:val="21"/>
                <w:lang w:eastAsia="zh-CN"/>
              </w:rPr>
            </w:pPr>
            <w:r w:rsidRPr="00925AE0">
              <w:rPr>
                <w:rFonts w:ascii="Calibri" w:eastAsia="等线" w:hAnsi="Calibri" w:cs="Arial"/>
                <w:bCs/>
                <w:szCs w:val="21"/>
                <w:lang w:eastAsia="zh-CN"/>
              </w:rPr>
              <w:t>62/266 ~ 1/4.3</w:t>
            </w:r>
          </w:p>
        </w:tc>
      </w:tr>
      <w:tr w:rsidR="00925AE0" w:rsidRPr="00925AE0" w14:paraId="75F5FA55" w14:textId="77777777" w:rsidTr="00925AE0">
        <w:trPr>
          <w:jc w:val="center"/>
        </w:trPr>
        <w:tc>
          <w:tcPr>
            <w:tcW w:w="1168" w:type="dxa"/>
            <w:vMerge/>
            <w:shd w:val="clear" w:color="auto" w:fill="auto"/>
            <w:vAlign w:val="center"/>
          </w:tcPr>
          <w:p w14:paraId="12DA73A8" w14:textId="77777777" w:rsidR="00925AE0" w:rsidRPr="00925AE0" w:rsidRDefault="00925AE0" w:rsidP="00925AE0">
            <w:pPr>
              <w:jc w:val="center"/>
              <w:rPr>
                <w:rFonts w:ascii="Calibri" w:eastAsia="等线" w:hAnsi="Calibri" w:cs="Arial"/>
                <w:b/>
                <w:szCs w:val="21"/>
                <w:lang w:eastAsia="zh-CN"/>
              </w:rPr>
            </w:pPr>
          </w:p>
        </w:tc>
        <w:tc>
          <w:tcPr>
            <w:tcW w:w="1200" w:type="dxa"/>
            <w:shd w:val="clear" w:color="auto" w:fill="auto"/>
            <w:vAlign w:val="center"/>
          </w:tcPr>
          <w:p w14:paraId="6193A2EF" w14:textId="77777777" w:rsidR="00925AE0" w:rsidRPr="00925AE0" w:rsidRDefault="00925AE0" w:rsidP="00925AE0">
            <w:pPr>
              <w:jc w:val="center"/>
              <w:rPr>
                <w:rFonts w:ascii="Calibri" w:eastAsia="等线" w:hAnsi="Calibri" w:cs="Arial"/>
                <w:b/>
                <w:szCs w:val="21"/>
                <w:lang w:eastAsia="zh-CN"/>
              </w:rPr>
            </w:pPr>
            <w:r w:rsidRPr="00925AE0">
              <w:rPr>
                <w:rFonts w:ascii="Calibri" w:eastAsia="等线" w:hAnsi="Calibri" w:cs="Arial"/>
                <w:b/>
                <w:szCs w:val="21"/>
                <w:lang w:eastAsia="zh-CN"/>
              </w:rPr>
              <w:t>TRS</w:t>
            </w:r>
          </w:p>
        </w:tc>
        <w:tc>
          <w:tcPr>
            <w:tcW w:w="1517" w:type="dxa"/>
            <w:shd w:val="clear" w:color="auto" w:fill="auto"/>
            <w:vAlign w:val="center"/>
          </w:tcPr>
          <w:p w14:paraId="77DE9FC9" w14:textId="77777777" w:rsidR="00925AE0" w:rsidRPr="00925AE0" w:rsidRDefault="00925AE0" w:rsidP="00925AE0">
            <w:pPr>
              <w:jc w:val="center"/>
              <w:rPr>
                <w:rFonts w:ascii="Calibri" w:eastAsia="等线" w:hAnsi="Calibri" w:cs="Arial"/>
                <w:bCs/>
                <w:szCs w:val="21"/>
                <w:lang w:eastAsia="zh-CN"/>
              </w:rPr>
            </w:pPr>
            <w:proofErr w:type="spellStart"/>
            <w:r w:rsidRPr="00925AE0">
              <w:rPr>
                <w:rFonts w:ascii="Calibri" w:eastAsia="等线" w:hAnsi="Calibri" w:cs="Arial"/>
                <w:bCs/>
                <w:szCs w:val="21"/>
                <w:lang w:eastAsia="zh-CN"/>
              </w:rPr>
              <w:t>Clenshaw</w:t>
            </w:r>
            <w:proofErr w:type="spellEnd"/>
            <w:r w:rsidRPr="00925AE0">
              <w:rPr>
                <w:rFonts w:ascii="Calibri" w:eastAsia="等线" w:hAnsi="Calibri" w:cs="Arial"/>
                <w:bCs/>
                <w:szCs w:val="21"/>
                <w:lang w:eastAsia="zh-CN"/>
              </w:rPr>
              <w:t>-Curtis</w:t>
            </w:r>
          </w:p>
        </w:tc>
        <w:tc>
          <w:tcPr>
            <w:tcW w:w="683" w:type="dxa"/>
            <w:shd w:val="clear" w:color="auto" w:fill="auto"/>
            <w:vAlign w:val="center"/>
          </w:tcPr>
          <w:p w14:paraId="32A4D09D" w14:textId="77777777" w:rsidR="00925AE0" w:rsidRPr="00925AE0" w:rsidRDefault="00925AE0" w:rsidP="00925AE0">
            <w:pPr>
              <w:jc w:val="center"/>
              <w:rPr>
                <w:rFonts w:ascii="Calibri" w:eastAsia="等线" w:hAnsi="Calibri" w:cs="Arial"/>
                <w:bCs/>
                <w:szCs w:val="21"/>
                <w:lang w:eastAsia="zh-CN"/>
              </w:rPr>
            </w:pPr>
            <w:r w:rsidRPr="00925AE0">
              <w:rPr>
                <w:rFonts w:ascii="Calibri" w:eastAsia="等线" w:hAnsi="Calibri" w:cs="Arial"/>
                <w:bCs/>
                <w:szCs w:val="21"/>
                <w:lang w:eastAsia="zh-CN"/>
              </w:rPr>
              <w:t>45</w:t>
            </w:r>
          </w:p>
        </w:tc>
        <w:tc>
          <w:tcPr>
            <w:tcW w:w="1237" w:type="dxa"/>
            <w:shd w:val="clear" w:color="auto" w:fill="auto"/>
            <w:vAlign w:val="center"/>
          </w:tcPr>
          <w:p w14:paraId="77E3F4C4" w14:textId="77777777" w:rsidR="00925AE0" w:rsidRPr="00925AE0" w:rsidRDefault="00925AE0" w:rsidP="00925AE0">
            <w:pPr>
              <w:jc w:val="center"/>
              <w:rPr>
                <w:rFonts w:ascii="Calibri" w:eastAsia="等线" w:hAnsi="Calibri" w:cs="Arial"/>
                <w:bCs/>
                <w:szCs w:val="21"/>
                <w:lang w:eastAsia="zh-CN"/>
              </w:rPr>
            </w:pPr>
            <w:r w:rsidRPr="00925AE0">
              <w:rPr>
                <w:rFonts w:ascii="Calibri" w:eastAsia="等线" w:hAnsi="Calibri" w:cs="Arial"/>
                <w:bCs/>
                <w:szCs w:val="21"/>
                <w:lang w:eastAsia="zh-CN"/>
              </w:rPr>
              <w:t>26</w:t>
            </w:r>
          </w:p>
        </w:tc>
        <w:tc>
          <w:tcPr>
            <w:tcW w:w="1169" w:type="dxa"/>
            <w:shd w:val="clear" w:color="auto" w:fill="auto"/>
            <w:vAlign w:val="center"/>
          </w:tcPr>
          <w:p w14:paraId="7F320C52" w14:textId="77777777" w:rsidR="00925AE0" w:rsidRPr="00925AE0" w:rsidRDefault="00925AE0" w:rsidP="00925AE0">
            <w:pPr>
              <w:jc w:val="center"/>
              <w:rPr>
                <w:rFonts w:ascii="Calibri" w:eastAsia="等线" w:hAnsi="Calibri" w:cs="Arial"/>
                <w:bCs/>
                <w:szCs w:val="21"/>
                <w:lang w:eastAsia="zh-CN"/>
              </w:rPr>
            </w:pPr>
            <w:r w:rsidRPr="00925AE0">
              <w:rPr>
                <w:rFonts w:ascii="Calibri" w:eastAsia="等线" w:hAnsi="Calibri" w:cs="Arial"/>
                <w:bCs/>
                <w:szCs w:val="21"/>
                <w:lang w:eastAsia="zh-CN"/>
              </w:rPr>
              <w:t>0.08</w:t>
            </w:r>
          </w:p>
        </w:tc>
        <w:tc>
          <w:tcPr>
            <w:tcW w:w="1431" w:type="dxa"/>
            <w:shd w:val="clear" w:color="auto" w:fill="auto"/>
            <w:vAlign w:val="center"/>
          </w:tcPr>
          <w:p w14:paraId="3E0F8F37" w14:textId="77777777" w:rsidR="00925AE0" w:rsidRPr="00925AE0" w:rsidRDefault="00925AE0" w:rsidP="00925AE0">
            <w:pPr>
              <w:jc w:val="center"/>
              <w:rPr>
                <w:rFonts w:ascii="Calibri" w:eastAsia="等线" w:hAnsi="Calibri" w:cs="Arial"/>
                <w:bCs/>
                <w:szCs w:val="21"/>
                <w:lang w:eastAsia="zh-CN"/>
              </w:rPr>
            </w:pPr>
            <w:r w:rsidRPr="00925AE0">
              <w:rPr>
                <w:rFonts w:ascii="Calibri" w:eastAsia="等线" w:hAnsi="Calibri" w:cs="Arial"/>
                <w:bCs/>
                <w:szCs w:val="21"/>
                <w:lang w:eastAsia="zh-CN"/>
              </w:rPr>
              <w:t xml:space="preserve">26/62 ~ 1/2.4 </w:t>
            </w:r>
          </w:p>
        </w:tc>
      </w:tr>
    </w:tbl>
    <w:p w14:paraId="3EBC59F1" w14:textId="5AD33B28" w:rsidR="00925AE0" w:rsidRDefault="00925AE0" w:rsidP="00F35799">
      <w:pPr>
        <w:spacing w:after="120"/>
        <w:rPr>
          <w:rFonts w:ascii="Times New Roman" w:hAnsi="Times New Roman"/>
          <w:szCs w:val="20"/>
        </w:rPr>
      </w:pPr>
    </w:p>
    <w:p w14:paraId="1284CC43" w14:textId="442ED27A" w:rsidR="0072465D" w:rsidRDefault="00CC0FB4" w:rsidP="0072465D">
      <w:pPr>
        <w:spacing w:after="120"/>
        <w:rPr>
          <w:rFonts w:ascii="Times New Roman" w:eastAsiaTheme="minorEastAsia" w:hAnsi="Times New Roman"/>
          <w:szCs w:val="20"/>
        </w:rPr>
      </w:pPr>
      <w:r>
        <w:rPr>
          <w:rFonts w:ascii="Times New Roman" w:eastAsiaTheme="minorEastAsia" w:hAnsi="Times New Roman"/>
          <w:szCs w:val="20"/>
        </w:rPr>
        <w:t>The table shows</w:t>
      </w:r>
      <w:r w:rsidR="000362F6">
        <w:rPr>
          <w:rFonts w:ascii="Times New Roman" w:eastAsiaTheme="minorEastAsia" w:hAnsi="Times New Roman"/>
          <w:szCs w:val="20"/>
        </w:rPr>
        <w:t xml:space="preserve"> that </w:t>
      </w:r>
      <w:r w:rsidR="005938FD">
        <w:rPr>
          <w:rFonts w:ascii="Times New Roman" w:eastAsiaTheme="minorEastAsia" w:hAnsi="Times New Roman"/>
          <w:szCs w:val="20"/>
        </w:rPr>
        <w:t xml:space="preserve">significant testing time reduction can be </w:t>
      </w:r>
      <w:proofErr w:type="spellStart"/>
      <w:r w:rsidR="005938FD">
        <w:rPr>
          <w:rFonts w:ascii="Times New Roman" w:eastAsiaTheme="minorEastAsia" w:hAnsi="Times New Roman"/>
          <w:szCs w:val="20"/>
        </w:rPr>
        <w:t>achived</w:t>
      </w:r>
      <w:proofErr w:type="spellEnd"/>
      <w:r w:rsidR="005938FD">
        <w:rPr>
          <w:rFonts w:ascii="Times New Roman" w:eastAsiaTheme="minorEastAsia" w:hAnsi="Times New Roman"/>
          <w:szCs w:val="20"/>
        </w:rPr>
        <w:t xml:space="preserve"> with quite </w:t>
      </w:r>
      <w:proofErr w:type="spellStart"/>
      <w:r w:rsidR="00FD52DD" w:rsidRPr="00FD52DD">
        <w:rPr>
          <w:rFonts w:ascii="Times New Roman" w:eastAsiaTheme="minorEastAsia" w:hAnsi="Times New Roman"/>
          <w:szCs w:val="20"/>
        </w:rPr>
        <w:t>negligeable</w:t>
      </w:r>
      <w:proofErr w:type="spellEnd"/>
      <w:r w:rsidR="00FD52DD">
        <w:rPr>
          <w:rFonts w:ascii="Times New Roman" w:eastAsiaTheme="minorEastAsia" w:hAnsi="Times New Roman"/>
          <w:szCs w:val="20"/>
        </w:rPr>
        <w:t xml:space="preserve"> measurement uncertainty impacts</w:t>
      </w:r>
      <w:r w:rsidR="00304AA8">
        <w:rPr>
          <w:rFonts w:ascii="Times New Roman" w:eastAsiaTheme="minorEastAsia" w:hAnsi="Times New Roman"/>
          <w:szCs w:val="20"/>
        </w:rPr>
        <w:t>.</w:t>
      </w:r>
      <w:r w:rsidR="00FD52DD">
        <w:rPr>
          <w:rFonts w:ascii="Times New Roman" w:eastAsiaTheme="minorEastAsia" w:hAnsi="Times New Roman"/>
          <w:szCs w:val="20"/>
        </w:rPr>
        <w:t xml:space="preserve"> The new measurement grid can be applied to all bands below 3GHz. </w:t>
      </w:r>
    </w:p>
    <w:p w14:paraId="642022C4" w14:textId="764F792C" w:rsidR="00FD52DD" w:rsidRPr="00FD52DD" w:rsidRDefault="00FD52DD" w:rsidP="00304AA8">
      <w:pPr>
        <w:spacing w:after="120"/>
        <w:jc w:val="both"/>
        <w:rPr>
          <w:rFonts w:ascii="Times New Roman" w:eastAsia="等线" w:hAnsi="Times New Roman"/>
          <w:szCs w:val="20"/>
          <w:lang w:eastAsia="zh-CN"/>
        </w:rPr>
      </w:pPr>
      <w:r w:rsidRPr="00FD52DD">
        <w:rPr>
          <w:rFonts w:ascii="Times New Roman" w:eastAsia="等线" w:hAnsi="Times New Roman"/>
          <w:szCs w:val="20"/>
          <w:lang w:eastAsia="zh-CN"/>
        </w:rPr>
        <w:t xml:space="preserve">Rel-18 FR1 TRP TRS WI is </w:t>
      </w:r>
      <w:r w:rsidR="002760EB">
        <w:rPr>
          <w:rFonts w:ascii="Times New Roman" w:eastAsia="等线" w:hAnsi="Times New Roman"/>
          <w:szCs w:val="20"/>
          <w:lang w:eastAsia="zh-CN"/>
        </w:rPr>
        <w:t>working on</w:t>
      </w:r>
      <w:r w:rsidRPr="00FD52DD">
        <w:rPr>
          <w:rFonts w:ascii="Times New Roman" w:eastAsia="等线" w:hAnsi="Times New Roman"/>
          <w:szCs w:val="20"/>
          <w:lang w:eastAsia="zh-CN"/>
        </w:rPr>
        <w:t xml:space="preserve"> test methods for NR devices, however, </w:t>
      </w:r>
      <w:r w:rsidR="002760EB">
        <w:rPr>
          <w:rFonts w:ascii="Times New Roman" w:eastAsia="等线" w:hAnsi="Times New Roman"/>
          <w:szCs w:val="20"/>
          <w:lang w:eastAsia="zh-CN"/>
        </w:rPr>
        <w:t>OTA</w:t>
      </w:r>
      <w:r w:rsidRPr="00FD52DD">
        <w:rPr>
          <w:rFonts w:ascii="Times New Roman" w:eastAsia="等线" w:hAnsi="Times New Roman"/>
          <w:szCs w:val="20"/>
          <w:lang w:eastAsia="zh-CN"/>
        </w:rPr>
        <w:t xml:space="preserve"> measurement grid analysis is quite general for all RATs within the frequency range. Therefore, it is valuable </w:t>
      </w:r>
      <w:r w:rsidR="001F0FD3">
        <w:rPr>
          <w:rFonts w:ascii="Times New Roman" w:eastAsia="等线" w:hAnsi="Times New Roman" w:hint="eastAsia"/>
          <w:szCs w:val="20"/>
          <w:lang w:eastAsia="zh-CN"/>
        </w:rPr>
        <w:t>to</w:t>
      </w:r>
      <w:r w:rsidRPr="00FD52DD">
        <w:rPr>
          <w:rFonts w:ascii="Times New Roman" w:eastAsia="等线" w:hAnsi="Times New Roman"/>
          <w:szCs w:val="20"/>
          <w:lang w:eastAsia="zh-CN"/>
        </w:rPr>
        <w:t xml:space="preserve"> OTA industry that the new measurement grid can be used </w:t>
      </w:r>
      <w:r w:rsidR="00314D7B">
        <w:rPr>
          <w:rFonts w:ascii="Times New Roman" w:eastAsia="等线" w:hAnsi="Times New Roman"/>
          <w:szCs w:val="20"/>
          <w:lang w:eastAsia="zh-CN"/>
        </w:rPr>
        <w:t>for</w:t>
      </w:r>
      <w:r w:rsidRPr="00FD52DD">
        <w:rPr>
          <w:rFonts w:ascii="Times New Roman" w:eastAsia="等线" w:hAnsi="Times New Roman"/>
          <w:szCs w:val="20"/>
          <w:lang w:eastAsia="zh-CN"/>
        </w:rPr>
        <w:t xml:space="preserve"> 2G/3G/4G and NR.</w:t>
      </w:r>
    </w:p>
    <w:p w14:paraId="3141F28B" w14:textId="070602D1" w:rsidR="00304AA8" w:rsidRDefault="00304AA8" w:rsidP="00304AA8">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sidR="00430902">
        <w:rPr>
          <w:rFonts w:ascii="Times New Roman" w:eastAsia="微软雅黑" w:hAnsi="Times New Roman"/>
          <w:b/>
          <w:szCs w:val="20"/>
          <w:lang w:eastAsia="zh-CN"/>
        </w:rPr>
        <w:t xml:space="preserve">The new constant-step size grid is applicable to frequency &lt;3GHz, and is general for all </w:t>
      </w:r>
      <w:proofErr w:type="gramStart"/>
      <w:r w:rsidR="00430902">
        <w:rPr>
          <w:rFonts w:ascii="Times New Roman" w:eastAsia="微软雅黑" w:hAnsi="Times New Roman"/>
          <w:b/>
          <w:szCs w:val="20"/>
          <w:lang w:eastAsia="zh-CN"/>
        </w:rPr>
        <w:t>RATs</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w:t>
      </w:r>
      <w:proofErr w:type="gramEnd"/>
    </w:p>
    <w:p w14:paraId="7838A001" w14:textId="2BB09A21" w:rsidR="00304AA8" w:rsidRPr="00304AA8" w:rsidRDefault="00304AA8" w:rsidP="00304AA8">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1: </w:t>
      </w:r>
      <w:r w:rsidR="00430902">
        <w:rPr>
          <w:rFonts w:ascii="Times New Roman" w:eastAsia="微软雅黑" w:hAnsi="Times New Roman"/>
          <w:b/>
          <w:szCs w:val="20"/>
          <w:lang w:eastAsia="zh-CN"/>
        </w:rPr>
        <w:t>Add</w:t>
      </w:r>
      <w:r w:rsidR="00007601">
        <w:rPr>
          <w:rFonts w:ascii="Times New Roman" w:eastAsia="微软雅黑" w:hAnsi="Times New Roman"/>
          <w:b/>
          <w:szCs w:val="20"/>
          <w:lang w:eastAsia="zh-CN"/>
        </w:rPr>
        <w:t>ing</w:t>
      </w:r>
      <w:r w:rsidR="00430902">
        <w:rPr>
          <w:rFonts w:ascii="Times New Roman" w:eastAsia="微软雅黑" w:hAnsi="Times New Roman"/>
          <w:b/>
          <w:szCs w:val="20"/>
          <w:lang w:eastAsia="zh-CN"/>
        </w:rPr>
        <w:t xml:space="preserve"> a</w:t>
      </w:r>
      <w:r w:rsidR="00CC0FB4">
        <w:rPr>
          <w:rFonts w:ascii="Times New Roman" w:eastAsia="微软雅黑" w:hAnsi="Times New Roman"/>
          <w:b/>
          <w:szCs w:val="20"/>
          <w:lang w:eastAsia="zh-CN"/>
        </w:rPr>
        <w:t>n</w:t>
      </w:r>
      <w:r w:rsidR="00430902">
        <w:rPr>
          <w:rFonts w:ascii="Times New Roman" w:eastAsia="微软雅黑" w:hAnsi="Times New Roman"/>
          <w:b/>
          <w:szCs w:val="20"/>
          <w:lang w:eastAsia="zh-CN"/>
        </w:rPr>
        <w:t xml:space="preserve"> applicability statement</w:t>
      </w:r>
      <w:r w:rsidR="00CC0FB4">
        <w:rPr>
          <w:rFonts w:ascii="Times New Roman" w:eastAsia="微软雅黑" w:hAnsi="Times New Roman"/>
          <w:b/>
          <w:szCs w:val="20"/>
          <w:lang w:eastAsia="zh-CN"/>
        </w:rPr>
        <w:t xml:space="preserve"> in TR 38.870</w:t>
      </w:r>
      <w:r w:rsidR="00CB720D">
        <w:rPr>
          <w:rFonts w:ascii="Times New Roman" w:eastAsia="微软雅黑" w:hAnsi="Times New Roman"/>
          <w:b/>
          <w:szCs w:val="20"/>
          <w:lang w:eastAsia="zh-CN"/>
        </w:rPr>
        <w:t xml:space="preserve"> that the measurement grid</w:t>
      </w:r>
      <w:r w:rsidR="005D5211">
        <w:rPr>
          <w:rFonts w:ascii="Times New Roman" w:eastAsia="微软雅黑" w:hAnsi="Times New Roman"/>
          <w:b/>
          <w:szCs w:val="20"/>
          <w:lang w:eastAsia="zh-CN"/>
        </w:rPr>
        <w:t xml:space="preserve"> &lt;3GHz</w:t>
      </w:r>
      <w:r w:rsidR="00CB720D">
        <w:rPr>
          <w:rFonts w:ascii="Times New Roman" w:eastAsia="微软雅黑" w:hAnsi="Times New Roman"/>
          <w:b/>
          <w:szCs w:val="20"/>
          <w:lang w:eastAsia="zh-CN"/>
        </w:rPr>
        <w:t xml:space="preserve"> is not only applicable for NR, but can also be adopted for GSM/UTRA/E-UTRA</w:t>
      </w:r>
      <w:r w:rsidR="00591217">
        <w:rPr>
          <w:rFonts w:ascii="Times New Roman" w:eastAsia="微软雅黑" w:hAnsi="Times New Roman"/>
          <w:b/>
          <w:szCs w:val="20"/>
          <w:lang w:eastAsia="zh-CN"/>
        </w:rPr>
        <w:t xml:space="preserve"> TRP</w:t>
      </w:r>
      <w:r w:rsidR="00007601">
        <w:rPr>
          <w:rFonts w:ascii="Times New Roman" w:eastAsia="微软雅黑" w:hAnsi="Times New Roman"/>
          <w:b/>
          <w:szCs w:val="20"/>
          <w:lang w:eastAsia="zh-CN"/>
        </w:rPr>
        <w:t>/</w:t>
      </w:r>
      <w:r w:rsidR="00591217">
        <w:rPr>
          <w:rFonts w:ascii="Times New Roman" w:eastAsia="微软雅黑" w:hAnsi="Times New Roman"/>
          <w:b/>
          <w:szCs w:val="20"/>
          <w:lang w:eastAsia="zh-CN"/>
        </w:rPr>
        <w:t>TRS test</w:t>
      </w:r>
      <w:r w:rsidR="00FB47CC">
        <w:rPr>
          <w:rFonts w:ascii="Times New Roman" w:eastAsia="微软雅黑" w:hAnsi="Times New Roman"/>
          <w:b/>
          <w:szCs w:val="20"/>
          <w:lang w:eastAsia="zh-CN"/>
        </w:rPr>
        <w:t>ing</w:t>
      </w:r>
      <w:r w:rsidRPr="00304AA8">
        <w:rPr>
          <w:rFonts w:ascii="Times New Roman" w:eastAsia="微软雅黑" w:hAnsi="Times New Roman"/>
          <w:b/>
          <w:szCs w:val="20"/>
          <w:lang w:eastAsia="zh-CN"/>
        </w:rPr>
        <w:t>.</w:t>
      </w:r>
    </w:p>
    <w:p w14:paraId="25143366" w14:textId="75A5DD2A" w:rsidR="00304AA8" w:rsidRDefault="009D74D8" w:rsidP="0072465D">
      <w:pPr>
        <w:spacing w:after="120"/>
        <w:rPr>
          <w:rFonts w:ascii="Times New Roman" w:eastAsiaTheme="minorEastAsia" w:hAnsi="Times New Roman"/>
          <w:szCs w:val="20"/>
        </w:rPr>
      </w:pPr>
      <w:r>
        <w:rPr>
          <w:rFonts w:ascii="Times New Roman" w:eastAsiaTheme="minorEastAsia" w:hAnsi="Times New Roman"/>
          <w:szCs w:val="20"/>
        </w:rPr>
        <w:t xml:space="preserve">For </w:t>
      </w:r>
      <w:r w:rsidR="00BC68FC">
        <w:rPr>
          <w:rFonts w:ascii="Times New Roman" w:eastAsiaTheme="minorEastAsia" w:hAnsi="Times New Roman"/>
          <w:szCs w:val="20"/>
        </w:rPr>
        <w:t>the measurement grid above</w:t>
      </w:r>
      <w:r w:rsidR="005D5211">
        <w:rPr>
          <w:rFonts w:ascii="Times New Roman" w:eastAsiaTheme="minorEastAsia" w:hAnsi="Times New Roman"/>
          <w:szCs w:val="20"/>
        </w:rPr>
        <w:t xml:space="preserve"> 3GHz</w:t>
      </w:r>
      <w:r w:rsidR="002E3A8A">
        <w:rPr>
          <w:rFonts w:ascii="Times New Roman" w:eastAsiaTheme="minorEastAsia" w:hAnsi="Times New Roman"/>
          <w:szCs w:val="20"/>
        </w:rPr>
        <w:t>, the</w:t>
      </w:r>
      <w:r w:rsidR="002E3A8A" w:rsidRPr="002E3A8A">
        <w:t xml:space="preserve"> </w:t>
      </w:r>
      <w:r w:rsidR="002E3A8A" w:rsidRPr="002E3A8A">
        <w:rPr>
          <w:rFonts w:ascii="Times New Roman" w:eastAsiaTheme="minorEastAsia" w:hAnsi="Times New Roman"/>
          <w:szCs w:val="20"/>
        </w:rPr>
        <w:t>constant-step size</w:t>
      </w:r>
      <w:r w:rsidR="002E3A8A">
        <w:rPr>
          <w:rFonts w:ascii="Times New Roman" w:eastAsiaTheme="minorEastAsia" w:hAnsi="Times New Roman"/>
          <w:szCs w:val="20"/>
        </w:rPr>
        <w:t xml:space="preserve"> </w:t>
      </w:r>
      <w:r w:rsidR="005D5211">
        <w:rPr>
          <w:rFonts w:ascii="Times New Roman" w:eastAsiaTheme="minorEastAsia" w:hAnsi="Times New Roman"/>
          <w:szCs w:val="20"/>
        </w:rPr>
        <w:t>was also greed in Table 2</w:t>
      </w:r>
      <w:r w:rsidR="00BC68FC">
        <w:rPr>
          <w:rFonts w:ascii="Times New Roman" w:eastAsiaTheme="minorEastAsia" w:hAnsi="Times New Roman"/>
          <w:szCs w:val="20"/>
        </w:rPr>
        <w:t>,</w:t>
      </w:r>
      <w:r w:rsidR="005D5211">
        <w:rPr>
          <w:rFonts w:ascii="Times New Roman" w:eastAsiaTheme="minorEastAsia" w:hAnsi="Times New Roman"/>
          <w:szCs w:val="20"/>
        </w:rPr>
        <w:t xml:space="preserve"> but two actions were reserved for further discussion: </w:t>
      </w:r>
      <w:r w:rsidR="0095755D" w:rsidRPr="0095755D">
        <w:rPr>
          <w:rFonts w:ascii="Times New Roman" w:eastAsiaTheme="minorEastAsia" w:hAnsi="Times New Roman"/>
          <w:szCs w:val="20"/>
        </w:rPr>
        <w:t>check</w:t>
      </w:r>
      <w:r w:rsidR="00C47D56">
        <w:rPr>
          <w:rFonts w:ascii="Times New Roman" w:eastAsiaTheme="minorEastAsia" w:hAnsi="Times New Roman"/>
          <w:szCs w:val="20"/>
        </w:rPr>
        <w:t>ing</w:t>
      </w:r>
      <w:r w:rsidR="0095755D" w:rsidRPr="0095755D">
        <w:rPr>
          <w:rFonts w:ascii="Times New Roman" w:eastAsiaTheme="minorEastAsia" w:hAnsi="Times New Roman"/>
          <w:szCs w:val="20"/>
        </w:rPr>
        <w:t xml:space="preserve"> the applicability for f&gt;6GHz</w:t>
      </w:r>
      <w:r w:rsidR="00BC68FC">
        <w:rPr>
          <w:rFonts w:ascii="Times New Roman" w:eastAsiaTheme="minorEastAsia" w:hAnsi="Times New Roman"/>
          <w:szCs w:val="20"/>
        </w:rPr>
        <w:t xml:space="preserve"> </w:t>
      </w:r>
      <w:r w:rsidR="0095755D">
        <w:rPr>
          <w:rFonts w:ascii="Times New Roman" w:eastAsiaTheme="minorEastAsia" w:hAnsi="Times New Roman"/>
          <w:szCs w:val="20"/>
        </w:rPr>
        <w:t>and collect</w:t>
      </w:r>
      <w:r w:rsidR="00C47D56">
        <w:rPr>
          <w:rFonts w:ascii="Times New Roman" w:eastAsiaTheme="minorEastAsia" w:hAnsi="Times New Roman"/>
          <w:szCs w:val="20"/>
        </w:rPr>
        <w:t>ing</w:t>
      </w:r>
      <w:r w:rsidR="0095755D">
        <w:rPr>
          <w:rFonts w:ascii="Times New Roman" w:eastAsiaTheme="minorEastAsia" w:hAnsi="Times New Roman"/>
          <w:szCs w:val="20"/>
        </w:rPr>
        <w:t xml:space="preserve"> more </w:t>
      </w:r>
      <w:r w:rsidR="0095755D" w:rsidRPr="0095755D">
        <w:rPr>
          <w:rFonts w:ascii="Times New Roman" w:eastAsiaTheme="minorEastAsia" w:hAnsi="Times New Roman"/>
          <w:szCs w:val="20"/>
        </w:rPr>
        <w:t>antenna patterns</w:t>
      </w:r>
      <w:r w:rsidR="0095755D">
        <w:rPr>
          <w:rFonts w:ascii="Times New Roman" w:eastAsiaTheme="minorEastAsia" w:hAnsi="Times New Roman"/>
          <w:szCs w:val="20"/>
        </w:rPr>
        <w:t xml:space="preserve"> for &gt;5GHz analysis</w:t>
      </w:r>
      <w:r w:rsidR="001D3C4E">
        <w:rPr>
          <w:rFonts w:ascii="Times New Roman" w:eastAsiaTheme="minorEastAsia" w:hAnsi="Times New Roman"/>
          <w:szCs w:val="20"/>
        </w:rPr>
        <w:t>.</w:t>
      </w:r>
      <w:r>
        <w:rPr>
          <w:rFonts w:ascii="Times New Roman" w:eastAsiaTheme="minorEastAsia" w:hAnsi="Times New Roman"/>
          <w:szCs w:val="20"/>
        </w:rPr>
        <w:t xml:space="preserve">  </w:t>
      </w:r>
    </w:p>
    <w:p w14:paraId="1B36CF4F" w14:textId="1D114BCE" w:rsidR="005D5211" w:rsidRPr="004F112F" w:rsidRDefault="005D5211" w:rsidP="005D5211">
      <w:pPr>
        <w:pStyle w:val="a9"/>
        <w:autoSpaceDE/>
        <w:autoSpaceDN/>
        <w:adjustRightInd/>
        <w:ind w:left="360"/>
        <w:jc w:val="center"/>
        <w:rPr>
          <w:b/>
          <w:sz w:val="18"/>
        </w:rPr>
      </w:pPr>
      <w:r w:rsidRPr="004F112F">
        <w:rPr>
          <w:b/>
          <w:sz w:val="18"/>
        </w:rPr>
        <w:t xml:space="preserve">Table </w:t>
      </w:r>
      <w:r>
        <w:rPr>
          <w:b/>
          <w:sz w:val="18"/>
        </w:rPr>
        <w:t>2</w:t>
      </w:r>
      <w:r w:rsidRPr="004F112F">
        <w:rPr>
          <w:b/>
          <w:sz w:val="18"/>
        </w:rPr>
        <w:t xml:space="preserve">: Agreed Minimum Number of constant-step size grids for </w:t>
      </w:r>
      <w:r>
        <w:rPr>
          <w:rFonts w:ascii="Calibri" w:eastAsia="等线" w:hAnsi="Calibri" w:cs="Arial"/>
          <w:b/>
          <w:bCs/>
          <w:szCs w:val="21"/>
          <w:lang w:eastAsia="zh-CN"/>
        </w:rPr>
        <w:t>&gt;</w:t>
      </w:r>
      <w:r w:rsidRPr="00925AE0">
        <w:rPr>
          <w:rFonts w:ascii="Calibri" w:eastAsia="等线" w:hAnsi="Calibri" w:cs="Arial"/>
          <w:b/>
          <w:bCs/>
          <w:szCs w:val="21"/>
          <w:lang w:eastAsia="zh-CN"/>
        </w:rPr>
        <w:t xml:space="preserve">3 GHz </w:t>
      </w:r>
      <w:r w:rsidRPr="004F112F">
        <w:rPr>
          <w:b/>
          <w:sz w:val="18"/>
        </w:rPr>
        <w:t>TRP/TRS</w:t>
      </w:r>
    </w:p>
    <w:tbl>
      <w:tblPr>
        <w:tblW w:w="8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71"/>
        <w:gridCol w:w="1562"/>
        <w:gridCol w:w="747"/>
        <w:gridCol w:w="1250"/>
        <w:gridCol w:w="1066"/>
        <w:gridCol w:w="1577"/>
      </w:tblGrid>
      <w:tr w:rsidR="005D5211" w:rsidRPr="005D5211" w14:paraId="6DE6561B" w14:textId="77777777" w:rsidTr="006B121F">
        <w:trPr>
          <w:jc w:val="center"/>
        </w:trPr>
        <w:tc>
          <w:tcPr>
            <w:tcW w:w="846" w:type="dxa"/>
            <w:vMerge w:val="restart"/>
            <w:shd w:val="clear" w:color="auto" w:fill="auto"/>
            <w:vAlign w:val="center"/>
          </w:tcPr>
          <w:p w14:paraId="3DC564F7" w14:textId="77777777" w:rsidR="005D5211" w:rsidRPr="005D5211" w:rsidRDefault="005D5211" w:rsidP="005D5211">
            <w:pPr>
              <w:jc w:val="center"/>
              <w:rPr>
                <w:rFonts w:ascii="Calibri" w:eastAsia="等线" w:hAnsi="Calibri" w:cs="Arial"/>
                <w:b/>
                <w:szCs w:val="21"/>
                <w:lang w:eastAsia="zh-CN"/>
              </w:rPr>
            </w:pPr>
            <w:r w:rsidRPr="005D5211">
              <w:rPr>
                <w:rFonts w:ascii="Calibri" w:eastAsia="等线" w:hAnsi="Calibri" w:cs="Arial"/>
                <w:bCs/>
                <w:szCs w:val="21"/>
                <w:lang w:eastAsia="zh-CN"/>
              </w:rPr>
              <w:t xml:space="preserve">[&gt;3 GHz] </w:t>
            </w:r>
          </w:p>
        </w:tc>
        <w:tc>
          <w:tcPr>
            <w:tcW w:w="1385" w:type="dxa"/>
            <w:shd w:val="clear" w:color="auto" w:fill="auto"/>
            <w:vAlign w:val="center"/>
          </w:tcPr>
          <w:p w14:paraId="58BF1D7D" w14:textId="77777777" w:rsidR="005D5211" w:rsidRPr="005D5211" w:rsidRDefault="005D5211" w:rsidP="005D5211">
            <w:pPr>
              <w:jc w:val="center"/>
              <w:rPr>
                <w:rFonts w:ascii="Calibri" w:eastAsia="等线" w:hAnsi="Calibri" w:cs="Arial"/>
                <w:b/>
                <w:szCs w:val="21"/>
                <w:lang w:eastAsia="zh-CN"/>
              </w:rPr>
            </w:pPr>
            <w:r w:rsidRPr="005D5211">
              <w:rPr>
                <w:rFonts w:ascii="Calibri" w:eastAsia="等线" w:hAnsi="Calibri" w:cs="Arial"/>
                <w:b/>
                <w:szCs w:val="21"/>
                <w:lang w:eastAsia="zh-CN"/>
              </w:rPr>
              <w:t>TRP (Note 1)</w:t>
            </w:r>
          </w:p>
        </w:tc>
        <w:tc>
          <w:tcPr>
            <w:tcW w:w="1572" w:type="dxa"/>
            <w:shd w:val="clear" w:color="auto" w:fill="auto"/>
            <w:vAlign w:val="center"/>
          </w:tcPr>
          <w:p w14:paraId="36DB225F"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 xml:space="preserve">Sin(theta)/ </w:t>
            </w:r>
            <w:proofErr w:type="spellStart"/>
            <w:r w:rsidRPr="005D5211">
              <w:rPr>
                <w:rFonts w:ascii="Calibri" w:eastAsia="等线" w:hAnsi="Calibri" w:cs="Arial"/>
                <w:bCs/>
                <w:szCs w:val="21"/>
                <w:lang w:eastAsia="zh-CN"/>
              </w:rPr>
              <w:t>Clenshaw</w:t>
            </w:r>
            <w:proofErr w:type="spellEnd"/>
            <w:r w:rsidRPr="005D5211">
              <w:rPr>
                <w:rFonts w:ascii="Calibri" w:eastAsia="等线" w:hAnsi="Calibri" w:cs="Arial"/>
                <w:bCs/>
                <w:szCs w:val="21"/>
                <w:lang w:eastAsia="zh-CN"/>
              </w:rPr>
              <w:t>-Curtis</w:t>
            </w:r>
          </w:p>
        </w:tc>
        <w:tc>
          <w:tcPr>
            <w:tcW w:w="754" w:type="dxa"/>
            <w:shd w:val="clear" w:color="auto" w:fill="auto"/>
            <w:vAlign w:val="center"/>
          </w:tcPr>
          <w:p w14:paraId="0FC267D0"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15</w:t>
            </w:r>
          </w:p>
        </w:tc>
        <w:tc>
          <w:tcPr>
            <w:tcW w:w="1265" w:type="dxa"/>
            <w:shd w:val="clear" w:color="auto" w:fill="auto"/>
            <w:vAlign w:val="center"/>
          </w:tcPr>
          <w:p w14:paraId="30154D1D"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266</w:t>
            </w:r>
          </w:p>
        </w:tc>
        <w:tc>
          <w:tcPr>
            <w:tcW w:w="1076" w:type="dxa"/>
            <w:shd w:val="clear" w:color="auto" w:fill="auto"/>
            <w:vAlign w:val="center"/>
          </w:tcPr>
          <w:p w14:paraId="3C3C0E01"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0.00</w:t>
            </w:r>
          </w:p>
        </w:tc>
        <w:tc>
          <w:tcPr>
            <w:tcW w:w="1591" w:type="dxa"/>
            <w:shd w:val="clear" w:color="auto" w:fill="auto"/>
            <w:vAlign w:val="center"/>
          </w:tcPr>
          <w:p w14:paraId="66F2063E"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266/266 ~ 1</w:t>
            </w:r>
          </w:p>
        </w:tc>
      </w:tr>
      <w:tr w:rsidR="005D5211" w:rsidRPr="005D5211" w14:paraId="199111D7" w14:textId="77777777" w:rsidTr="006B121F">
        <w:trPr>
          <w:jc w:val="center"/>
        </w:trPr>
        <w:tc>
          <w:tcPr>
            <w:tcW w:w="846" w:type="dxa"/>
            <w:vMerge/>
            <w:shd w:val="clear" w:color="auto" w:fill="auto"/>
            <w:vAlign w:val="center"/>
          </w:tcPr>
          <w:p w14:paraId="388244FE" w14:textId="77777777" w:rsidR="005D5211" w:rsidRPr="005D5211" w:rsidRDefault="005D5211" w:rsidP="005D5211">
            <w:pPr>
              <w:jc w:val="center"/>
              <w:rPr>
                <w:rFonts w:ascii="Calibri" w:eastAsia="等线" w:hAnsi="Calibri" w:cs="Arial"/>
                <w:bCs/>
                <w:szCs w:val="21"/>
                <w:lang w:eastAsia="zh-CN"/>
              </w:rPr>
            </w:pPr>
          </w:p>
        </w:tc>
        <w:tc>
          <w:tcPr>
            <w:tcW w:w="1385" w:type="dxa"/>
            <w:shd w:val="clear" w:color="auto" w:fill="auto"/>
            <w:vAlign w:val="center"/>
          </w:tcPr>
          <w:p w14:paraId="789D8F6C" w14:textId="77777777" w:rsidR="005D5211" w:rsidRPr="005D5211" w:rsidRDefault="005D5211" w:rsidP="005D5211">
            <w:pPr>
              <w:jc w:val="center"/>
              <w:rPr>
                <w:rFonts w:ascii="Calibri" w:eastAsia="等线" w:hAnsi="Calibri" w:cs="Arial"/>
                <w:b/>
                <w:szCs w:val="21"/>
                <w:lang w:eastAsia="zh-CN"/>
              </w:rPr>
            </w:pPr>
            <w:r w:rsidRPr="005D5211">
              <w:rPr>
                <w:rFonts w:ascii="Calibri" w:eastAsia="等线" w:hAnsi="Calibri" w:cs="Arial"/>
                <w:b/>
                <w:szCs w:val="21"/>
                <w:lang w:eastAsia="zh-CN"/>
              </w:rPr>
              <w:t>TRP</w:t>
            </w:r>
          </w:p>
        </w:tc>
        <w:tc>
          <w:tcPr>
            <w:tcW w:w="1572" w:type="dxa"/>
            <w:shd w:val="clear" w:color="auto" w:fill="auto"/>
            <w:vAlign w:val="center"/>
          </w:tcPr>
          <w:p w14:paraId="4F94298E" w14:textId="77777777" w:rsidR="005D5211" w:rsidRPr="005D5211" w:rsidRDefault="005D5211" w:rsidP="005D5211">
            <w:pPr>
              <w:jc w:val="center"/>
              <w:rPr>
                <w:rFonts w:ascii="Calibri" w:eastAsia="等线" w:hAnsi="Calibri" w:cs="Arial"/>
                <w:bCs/>
                <w:szCs w:val="21"/>
                <w:lang w:eastAsia="zh-CN"/>
              </w:rPr>
            </w:pPr>
            <w:proofErr w:type="spellStart"/>
            <w:r w:rsidRPr="005D5211">
              <w:rPr>
                <w:rFonts w:ascii="Calibri" w:eastAsia="等线" w:hAnsi="Calibri" w:cs="Arial"/>
                <w:bCs/>
                <w:szCs w:val="21"/>
                <w:lang w:eastAsia="zh-CN"/>
              </w:rPr>
              <w:t>Clenshaw</w:t>
            </w:r>
            <w:proofErr w:type="spellEnd"/>
            <w:r w:rsidRPr="005D5211">
              <w:rPr>
                <w:rFonts w:ascii="Calibri" w:eastAsia="等线" w:hAnsi="Calibri" w:cs="Arial"/>
                <w:bCs/>
                <w:szCs w:val="21"/>
                <w:lang w:eastAsia="zh-CN"/>
              </w:rPr>
              <w:t>-Curtis</w:t>
            </w:r>
          </w:p>
        </w:tc>
        <w:tc>
          <w:tcPr>
            <w:tcW w:w="754" w:type="dxa"/>
            <w:shd w:val="clear" w:color="auto" w:fill="auto"/>
            <w:vAlign w:val="center"/>
          </w:tcPr>
          <w:p w14:paraId="020B083A"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30</w:t>
            </w:r>
          </w:p>
        </w:tc>
        <w:tc>
          <w:tcPr>
            <w:tcW w:w="1265" w:type="dxa"/>
            <w:shd w:val="clear" w:color="auto" w:fill="auto"/>
            <w:vAlign w:val="center"/>
          </w:tcPr>
          <w:p w14:paraId="7C47522A"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62</w:t>
            </w:r>
          </w:p>
        </w:tc>
        <w:tc>
          <w:tcPr>
            <w:tcW w:w="1076" w:type="dxa"/>
            <w:shd w:val="clear" w:color="auto" w:fill="auto"/>
            <w:vAlign w:val="center"/>
          </w:tcPr>
          <w:p w14:paraId="5727FED5"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0.07</w:t>
            </w:r>
          </w:p>
        </w:tc>
        <w:tc>
          <w:tcPr>
            <w:tcW w:w="1591" w:type="dxa"/>
            <w:shd w:val="clear" w:color="auto" w:fill="auto"/>
            <w:vAlign w:val="center"/>
          </w:tcPr>
          <w:p w14:paraId="34681F99"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62/266 ~ 1/4.3</w:t>
            </w:r>
          </w:p>
        </w:tc>
      </w:tr>
      <w:tr w:rsidR="005D5211" w:rsidRPr="005D5211" w14:paraId="02865056" w14:textId="77777777" w:rsidTr="006B121F">
        <w:trPr>
          <w:jc w:val="center"/>
        </w:trPr>
        <w:tc>
          <w:tcPr>
            <w:tcW w:w="846" w:type="dxa"/>
            <w:vMerge/>
            <w:shd w:val="clear" w:color="auto" w:fill="auto"/>
          </w:tcPr>
          <w:p w14:paraId="6D66361A" w14:textId="77777777" w:rsidR="005D5211" w:rsidRPr="005D5211" w:rsidRDefault="005D5211" w:rsidP="005D5211">
            <w:pPr>
              <w:jc w:val="center"/>
              <w:rPr>
                <w:rFonts w:ascii="Calibri" w:eastAsia="等线" w:hAnsi="Calibri" w:cs="Arial"/>
                <w:b/>
                <w:szCs w:val="21"/>
                <w:lang w:eastAsia="zh-CN"/>
              </w:rPr>
            </w:pPr>
          </w:p>
        </w:tc>
        <w:tc>
          <w:tcPr>
            <w:tcW w:w="1385" w:type="dxa"/>
            <w:shd w:val="clear" w:color="auto" w:fill="auto"/>
            <w:vAlign w:val="center"/>
          </w:tcPr>
          <w:p w14:paraId="05366ADA" w14:textId="77777777" w:rsidR="005D5211" w:rsidRPr="005D5211" w:rsidRDefault="005D5211" w:rsidP="005D5211">
            <w:pPr>
              <w:jc w:val="center"/>
              <w:rPr>
                <w:rFonts w:ascii="Calibri" w:eastAsia="等线" w:hAnsi="Calibri" w:cs="Arial"/>
                <w:b/>
                <w:szCs w:val="21"/>
                <w:lang w:eastAsia="zh-CN"/>
              </w:rPr>
            </w:pPr>
            <w:r w:rsidRPr="005D5211">
              <w:rPr>
                <w:rFonts w:ascii="Calibri" w:eastAsia="等线" w:hAnsi="Calibri" w:cs="Arial"/>
                <w:b/>
                <w:szCs w:val="21"/>
                <w:lang w:eastAsia="zh-CN"/>
              </w:rPr>
              <w:t>TRS (Note 1)</w:t>
            </w:r>
          </w:p>
        </w:tc>
        <w:tc>
          <w:tcPr>
            <w:tcW w:w="1572" w:type="dxa"/>
            <w:shd w:val="clear" w:color="auto" w:fill="auto"/>
            <w:vAlign w:val="center"/>
          </w:tcPr>
          <w:p w14:paraId="13ADD3C9" w14:textId="77777777" w:rsidR="005D5211" w:rsidRPr="005D5211" w:rsidRDefault="005D5211" w:rsidP="005D5211">
            <w:pPr>
              <w:jc w:val="center"/>
              <w:rPr>
                <w:rFonts w:ascii="Calibri" w:eastAsia="等线" w:hAnsi="Calibri" w:cs="Arial"/>
                <w:bCs/>
                <w:szCs w:val="21"/>
                <w:lang w:eastAsia="zh-CN"/>
              </w:rPr>
            </w:pPr>
            <w:proofErr w:type="spellStart"/>
            <w:r w:rsidRPr="005D5211">
              <w:rPr>
                <w:rFonts w:ascii="Calibri" w:eastAsia="等线" w:hAnsi="Calibri" w:cs="Arial"/>
                <w:bCs/>
                <w:szCs w:val="21"/>
                <w:lang w:eastAsia="zh-CN"/>
              </w:rPr>
              <w:t>Clenshaw</w:t>
            </w:r>
            <w:proofErr w:type="spellEnd"/>
            <w:r w:rsidRPr="005D5211">
              <w:rPr>
                <w:rFonts w:ascii="Calibri" w:eastAsia="等线" w:hAnsi="Calibri" w:cs="Arial"/>
                <w:bCs/>
                <w:szCs w:val="21"/>
                <w:lang w:eastAsia="zh-CN"/>
              </w:rPr>
              <w:t>-Curtis</w:t>
            </w:r>
          </w:p>
        </w:tc>
        <w:tc>
          <w:tcPr>
            <w:tcW w:w="754" w:type="dxa"/>
            <w:shd w:val="clear" w:color="auto" w:fill="auto"/>
            <w:vAlign w:val="center"/>
          </w:tcPr>
          <w:p w14:paraId="0EA28E67"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30</w:t>
            </w:r>
          </w:p>
        </w:tc>
        <w:tc>
          <w:tcPr>
            <w:tcW w:w="1265" w:type="dxa"/>
            <w:shd w:val="clear" w:color="auto" w:fill="auto"/>
            <w:vAlign w:val="center"/>
          </w:tcPr>
          <w:p w14:paraId="0D3DCABB"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62</w:t>
            </w:r>
          </w:p>
        </w:tc>
        <w:tc>
          <w:tcPr>
            <w:tcW w:w="1076" w:type="dxa"/>
            <w:shd w:val="clear" w:color="auto" w:fill="auto"/>
            <w:vAlign w:val="center"/>
          </w:tcPr>
          <w:p w14:paraId="16971C16"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0.07</w:t>
            </w:r>
          </w:p>
        </w:tc>
        <w:tc>
          <w:tcPr>
            <w:tcW w:w="1591" w:type="dxa"/>
            <w:shd w:val="clear" w:color="auto" w:fill="auto"/>
            <w:vAlign w:val="center"/>
          </w:tcPr>
          <w:p w14:paraId="3E1D3BA7"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62/62 ~ 1</w:t>
            </w:r>
          </w:p>
        </w:tc>
      </w:tr>
      <w:tr w:rsidR="005D5211" w:rsidRPr="005D5211" w14:paraId="60D0D424" w14:textId="77777777" w:rsidTr="006B121F">
        <w:trPr>
          <w:jc w:val="center"/>
        </w:trPr>
        <w:tc>
          <w:tcPr>
            <w:tcW w:w="846" w:type="dxa"/>
            <w:vMerge/>
            <w:shd w:val="clear" w:color="auto" w:fill="auto"/>
          </w:tcPr>
          <w:p w14:paraId="75C49E79" w14:textId="77777777" w:rsidR="005D5211" w:rsidRPr="005D5211" w:rsidRDefault="005D5211" w:rsidP="005D5211">
            <w:pPr>
              <w:jc w:val="center"/>
              <w:rPr>
                <w:rFonts w:ascii="Calibri" w:eastAsia="等线" w:hAnsi="Calibri" w:cs="Arial"/>
                <w:b/>
                <w:szCs w:val="21"/>
                <w:lang w:eastAsia="zh-CN"/>
              </w:rPr>
            </w:pPr>
          </w:p>
        </w:tc>
        <w:tc>
          <w:tcPr>
            <w:tcW w:w="1385" w:type="dxa"/>
            <w:shd w:val="clear" w:color="auto" w:fill="auto"/>
            <w:vAlign w:val="center"/>
          </w:tcPr>
          <w:p w14:paraId="130080BF" w14:textId="77777777" w:rsidR="005D5211" w:rsidRPr="005D5211" w:rsidRDefault="005D5211" w:rsidP="005D5211">
            <w:pPr>
              <w:jc w:val="center"/>
              <w:rPr>
                <w:rFonts w:ascii="Calibri" w:eastAsia="等线" w:hAnsi="Calibri" w:cs="Arial"/>
                <w:b/>
                <w:szCs w:val="21"/>
                <w:lang w:eastAsia="zh-CN"/>
              </w:rPr>
            </w:pPr>
            <w:r w:rsidRPr="005D5211">
              <w:rPr>
                <w:rFonts w:ascii="Calibri" w:eastAsia="等线" w:hAnsi="Calibri" w:cs="Arial"/>
                <w:b/>
                <w:szCs w:val="21"/>
                <w:lang w:eastAsia="zh-CN"/>
              </w:rPr>
              <w:t>TRS</w:t>
            </w:r>
          </w:p>
        </w:tc>
        <w:tc>
          <w:tcPr>
            <w:tcW w:w="1572" w:type="dxa"/>
            <w:shd w:val="clear" w:color="auto" w:fill="auto"/>
            <w:vAlign w:val="center"/>
          </w:tcPr>
          <w:p w14:paraId="1557E273" w14:textId="77777777" w:rsidR="005D5211" w:rsidRPr="005D5211" w:rsidRDefault="005D5211" w:rsidP="005D5211">
            <w:pPr>
              <w:jc w:val="center"/>
              <w:rPr>
                <w:rFonts w:ascii="Calibri" w:eastAsia="等线" w:hAnsi="Calibri" w:cs="Arial"/>
                <w:bCs/>
                <w:szCs w:val="21"/>
                <w:lang w:eastAsia="zh-CN"/>
              </w:rPr>
            </w:pPr>
            <w:proofErr w:type="spellStart"/>
            <w:r w:rsidRPr="005D5211">
              <w:rPr>
                <w:rFonts w:ascii="Calibri" w:eastAsia="等线" w:hAnsi="Calibri" w:cs="Arial"/>
                <w:bCs/>
                <w:szCs w:val="21"/>
                <w:lang w:eastAsia="zh-CN"/>
              </w:rPr>
              <w:t>Clenshaw</w:t>
            </w:r>
            <w:proofErr w:type="spellEnd"/>
            <w:r w:rsidRPr="005D5211">
              <w:rPr>
                <w:rFonts w:ascii="Calibri" w:eastAsia="等线" w:hAnsi="Calibri" w:cs="Arial"/>
                <w:bCs/>
                <w:szCs w:val="21"/>
                <w:lang w:eastAsia="zh-CN"/>
              </w:rPr>
              <w:t>-Curtis</w:t>
            </w:r>
          </w:p>
        </w:tc>
        <w:tc>
          <w:tcPr>
            <w:tcW w:w="754" w:type="dxa"/>
            <w:shd w:val="clear" w:color="auto" w:fill="auto"/>
            <w:vAlign w:val="center"/>
          </w:tcPr>
          <w:p w14:paraId="67971F0E"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45</w:t>
            </w:r>
          </w:p>
        </w:tc>
        <w:tc>
          <w:tcPr>
            <w:tcW w:w="1265" w:type="dxa"/>
            <w:shd w:val="clear" w:color="auto" w:fill="auto"/>
            <w:vAlign w:val="center"/>
          </w:tcPr>
          <w:p w14:paraId="2B8F4EA7"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26</w:t>
            </w:r>
          </w:p>
        </w:tc>
        <w:tc>
          <w:tcPr>
            <w:tcW w:w="1076" w:type="dxa"/>
            <w:shd w:val="clear" w:color="auto" w:fill="auto"/>
            <w:vAlign w:val="center"/>
          </w:tcPr>
          <w:p w14:paraId="33C92C18"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0.21</w:t>
            </w:r>
          </w:p>
        </w:tc>
        <w:tc>
          <w:tcPr>
            <w:tcW w:w="1591" w:type="dxa"/>
            <w:shd w:val="clear" w:color="auto" w:fill="auto"/>
            <w:vAlign w:val="center"/>
          </w:tcPr>
          <w:p w14:paraId="47AD5CE0" w14:textId="77777777" w:rsidR="005D5211" w:rsidRPr="005D5211" w:rsidRDefault="005D5211" w:rsidP="005D5211">
            <w:pPr>
              <w:jc w:val="center"/>
              <w:rPr>
                <w:rFonts w:ascii="Calibri" w:eastAsia="等线" w:hAnsi="Calibri" w:cs="Arial"/>
                <w:bCs/>
                <w:szCs w:val="21"/>
                <w:lang w:eastAsia="zh-CN"/>
              </w:rPr>
            </w:pPr>
            <w:r w:rsidRPr="005D5211">
              <w:rPr>
                <w:rFonts w:ascii="Calibri" w:eastAsia="等线" w:hAnsi="Calibri" w:cs="Arial"/>
                <w:bCs/>
                <w:szCs w:val="21"/>
                <w:lang w:eastAsia="zh-CN"/>
              </w:rPr>
              <w:t xml:space="preserve">26/62 ~ 1/2.4 </w:t>
            </w:r>
          </w:p>
        </w:tc>
      </w:tr>
      <w:tr w:rsidR="005D5211" w:rsidRPr="005D5211" w14:paraId="04732C8B" w14:textId="77777777" w:rsidTr="005D5211">
        <w:trPr>
          <w:jc w:val="center"/>
        </w:trPr>
        <w:tc>
          <w:tcPr>
            <w:tcW w:w="8489" w:type="dxa"/>
            <w:gridSpan w:val="7"/>
            <w:shd w:val="clear" w:color="auto" w:fill="auto"/>
          </w:tcPr>
          <w:p w14:paraId="46674FF4" w14:textId="77777777" w:rsidR="005D5211" w:rsidRPr="005D5211" w:rsidRDefault="005D5211" w:rsidP="005D5211">
            <w:pPr>
              <w:rPr>
                <w:rFonts w:ascii="Calibri" w:eastAsia="等线" w:hAnsi="Calibri" w:cs="Arial"/>
                <w:bCs/>
                <w:szCs w:val="21"/>
                <w:lang w:eastAsia="zh-CN"/>
              </w:rPr>
            </w:pPr>
            <w:r w:rsidRPr="005D5211">
              <w:rPr>
                <w:rFonts w:ascii="Calibri" w:eastAsia="等线" w:hAnsi="Calibri" w:cs="Arial"/>
                <w:bCs/>
                <w:szCs w:val="21"/>
                <w:lang w:eastAsia="zh-CN"/>
              </w:rPr>
              <w:t xml:space="preserve">Note 1: The legacy grids are included here in case the increase in MU for the coarser grids cannot be supported. </w:t>
            </w:r>
          </w:p>
        </w:tc>
      </w:tr>
    </w:tbl>
    <w:p w14:paraId="0B3630D2" w14:textId="77777777" w:rsidR="00E60517" w:rsidRDefault="00E60517" w:rsidP="006B121F">
      <w:pPr>
        <w:spacing w:after="120"/>
        <w:jc w:val="both"/>
        <w:rPr>
          <w:rFonts w:ascii="Times New Roman" w:eastAsia="微软雅黑" w:hAnsi="Times New Roman"/>
          <w:b/>
          <w:szCs w:val="20"/>
          <w:lang w:eastAsia="zh-CN"/>
        </w:rPr>
      </w:pPr>
    </w:p>
    <w:p w14:paraId="20174D45" w14:textId="04C6FC62" w:rsidR="006B121F" w:rsidRDefault="001D3C4E" w:rsidP="006B121F">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lastRenderedPageBreak/>
        <w:t xml:space="preserve">Proposal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sidR="006B121F">
        <w:rPr>
          <w:rFonts w:ascii="Times New Roman" w:eastAsia="微软雅黑" w:hAnsi="Times New Roman"/>
          <w:b/>
          <w:szCs w:val="20"/>
          <w:lang w:eastAsia="zh-CN"/>
        </w:rPr>
        <w:t xml:space="preserve">Confirm the agreed constant-step size </w:t>
      </w:r>
      <w:proofErr w:type="spellStart"/>
      <w:r w:rsidR="00FD7702">
        <w:rPr>
          <w:rFonts w:ascii="Times New Roman" w:eastAsia="微软雅黑" w:hAnsi="Times New Roman"/>
          <w:b/>
          <w:szCs w:val="20"/>
          <w:lang w:eastAsia="zh-CN"/>
        </w:rPr>
        <w:t>appicability</w:t>
      </w:r>
      <w:proofErr w:type="spellEnd"/>
      <w:r w:rsidR="006B121F">
        <w:rPr>
          <w:rFonts w:ascii="Times New Roman" w:eastAsia="微软雅黑" w:hAnsi="Times New Roman"/>
          <w:b/>
          <w:szCs w:val="20"/>
          <w:lang w:eastAsia="zh-CN"/>
        </w:rPr>
        <w:t xml:space="preserve"> for </w:t>
      </w:r>
      <w:r w:rsidR="000C11AE">
        <w:rPr>
          <w:rFonts w:ascii="Times New Roman" w:eastAsia="微软雅黑" w:hAnsi="Times New Roman"/>
          <w:b/>
          <w:szCs w:val="20"/>
          <w:lang w:eastAsia="zh-CN"/>
        </w:rPr>
        <w:t>f</w:t>
      </w:r>
      <w:r w:rsidR="006B121F" w:rsidRPr="007D3554">
        <w:rPr>
          <w:rFonts w:ascii="Times New Roman" w:eastAsia="微软雅黑" w:hAnsi="Times New Roman"/>
          <w:b/>
          <w:szCs w:val="20"/>
          <w:lang w:eastAsia="zh-CN"/>
        </w:rPr>
        <w:t>&gt;</w:t>
      </w:r>
      <w:r w:rsidR="006B121F" w:rsidRPr="00925AE0">
        <w:rPr>
          <w:rFonts w:ascii="Times New Roman" w:eastAsia="微软雅黑" w:hAnsi="Times New Roman"/>
          <w:b/>
          <w:szCs w:val="20"/>
          <w:lang w:eastAsia="zh-CN"/>
        </w:rPr>
        <w:t xml:space="preserve">3 GHz </w:t>
      </w:r>
      <w:r w:rsidR="006B121F" w:rsidRPr="007D3554">
        <w:rPr>
          <w:rFonts w:ascii="Times New Roman" w:eastAsia="微软雅黑" w:hAnsi="Times New Roman"/>
          <w:b/>
          <w:szCs w:val="20"/>
          <w:lang w:eastAsia="zh-CN"/>
        </w:rPr>
        <w:t>TRP/TRS measurements</w:t>
      </w:r>
      <w:r w:rsidRPr="00304AA8">
        <w:rPr>
          <w:rFonts w:ascii="Times New Roman" w:eastAsia="微软雅黑" w:hAnsi="Times New Roman"/>
          <w:b/>
          <w:szCs w:val="20"/>
          <w:lang w:eastAsia="zh-CN"/>
        </w:rPr>
        <w:t>.</w:t>
      </w:r>
      <w:r w:rsidR="006B121F">
        <w:rPr>
          <w:rFonts w:ascii="Times New Roman" w:eastAsia="微软雅黑" w:hAnsi="Times New Roman"/>
          <w:b/>
          <w:szCs w:val="20"/>
          <w:lang w:eastAsia="zh-CN"/>
        </w:rPr>
        <w:t xml:space="preserve"> </w:t>
      </w:r>
    </w:p>
    <w:p w14:paraId="3333B319" w14:textId="0428E883" w:rsidR="001D3C4E" w:rsidRPr="00304AA8" w:rsidRDefault="006B121F" w:rsidP="006B121F">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Further discuss whether additional MU </w:t>
      </w:r>
      <w:r w:rsidR="00FD7702">
        <w:rPr>
          <w:rFonts w:ascii="Times New Roman" w:eastAsia="微软雅黑" w:hAnsi="Times New Roman"/>
          <w:b/>
          <w:szCs w:val="20"/>
          <w:lang w:eastAsia="zh-CN"/>
        </w:rPr>
        <w:t>need to</w:t>
      </w:r>
      <w:r>
        <w:rPr>
          <w:rFonts w:ascii="Times New Roman" w:eastAsia="微软雅黑" w:hAnsi="Times New Roman"/>
          <w:b/>
          <w:szCs w:val="20"/>
          <w:lang w:eastAsia="zh-CN"/>
        </w:rPr>
        <w:t xml:space="preserve"> be considered for f&gt;6GHz based on more antenna pattern analysis.</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7ECDA57"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470982">
        <w:rPr>
          <w:rFonts w:ascii="Times New Roman" w:hAnsi="Times New Roman"/>
        </w:rPr>
        <w:t>share the following proposals</w:t>
      </w:r>
      <w:bookmarkStart w:id="3" w:name="_GoBack"/>
      <w:bookmarkEnd w:id="3"/>
      <w:r w:rsidR="0022304F">
        <w:rPr>
          <w:rFonts w:ascii="Times New Roman" w:eastAsia="宋体" w:hAnsi="Times New Roman"/>
          <w:lang w:eastAsia="zh-CN"/>
        </w:rPr>
        <w:t>:</w:t>
      </w:r>
    </w:p>
    <w:p w14:paraId="6EC45E72" w14:textId="77777777" w:rsidR="00FD7702" w:rsidRDefault="00FD7702" w:rsidP="00FD7702">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The new constant-step size grid is applicable to frequency &lt;3GHz, and is general for all </w:t>
      </w:r>
      <w:proofErr w:type="gramStart"/>
      <w:r>
        <w:rPr>
          <w:rFonts w:ascii="Times New Roman" w:eastAsia="微软雅黑" w:hAnsi="Times New Roman"/>
          <w:b/>
          <w:szCs w:val="20"/>
          <w:lang w:eastAsia="zh-CN"/>
        </w:rPr>
        <w:t>RATs</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w:t>
      </w:r>
      <w:proofErr w:type="gramEnd"/>
    </w:p>
    <w:p w14:paraId="7E683CBD" w14:textId="77777777" w:rsidR="00FD7702" w:rsidRPr="00304AA8" w:rsidRDefault="00FD7702" w:rsidP="00FD7702">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1: </w:t>
      </w:r>
      <w:r>
        <w:rPr>
          <w:rFonts w:ascii="Times New Roman" w:eastAsia="微软雅黑" w:hAnsi="Times New Roman"/>
          <w:b/>
          <w:szCs w:val="20"/>
          <w:lang w:eastAsia="zh-CN"/>
        </w:rPr>
        <w:t>Adding an applicability statement in TR 38.870 that the measurement grid &lt;3GHz is not only applicable for NR, but can also be adopted for GSM/UTRA/E-UTRA TRP/TRS testing</w:t>
      </w:r>
      <w:r w:rsidRPr="00304AA8">
        <w:rPr>
          <w:rFonts w:ascii="Times New Roman" w:eastAsia="微软雅黑" w:hAnsi="Times New Roman"/>
          <w:b/>
          <w:szCs w:val="20"/>
          <w:lang w:eastAsia="zh-CN"/>
        </w:rPr>
        <w:t>.</w:t>
      </w:r>
    </w:p>
    <w:p w14:paraId="2C140F77" w14:textId="77777777" w:rsidR="00FD7702" w:rsidRDefault="00FD7702" w:rsidP="00FD7702">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Confirm the agreed constant-step size </w:t>
      </w:r>
      <w:proofErr w:type="spellStart"/>
      <w:r>
        <w:rPr>
          <w:rFonts w:ascii="Times New Roman" w:eastAsia="微软雅黑" w:hAnsi="Times New Roman"/>
          <w:b/>
          <w:szCs w:val="20"/>
          <w:lang w:eastAsia="zh-CN"/>
        </w:rPr>
        <w:t>appicability</w:t>
      </w:r>
      <w:proofErr w:type="spellEnd"/>
      <w:r>
        <w:rPr>
          <w:rFonts w:ascii="Times New Roman" w:eastAsia="微软雅黑" w:hAnsi="Times New Roman"/>
          <w:b/>
          <w:szCs w:val="20"/>
          <w:lang w:eastAsia="zh-CN"/>
        </w:rPr>
        <w:t xml:space="preserve"> for f</w:t>
      </w:r>
      <w:r w:rsidRPr="007D3554">
        <w:rPr>
          <w:rFonts w:ascii="Times New Roman" w:eastAsia="微软雅黑" w:hAnsi="Times New Roman"/>
          <w:b/>
          <w:szCs w:val="20"/>
          <w:lang w:eastAsia="zh-CN"/>
        </w:rPr>
        <w:t>&gt;</w:t>
      </w:r>
      <w:r w:rsidRPr="00925AE0">
        <w:rPr>
          <w:rFonts w:ascii="Times New Roman" w:eastAsia="微软雅黑" w:hAnsi="Times New Roman"/>
          <w:b/>
          <w:szCs w:val="20"/>
          <w:lang w:eastAsia="zh-CN"/>
        </w:rPr>
        <w:t xml:space="preserve">3 GHz </w:t>
      </w:r>
      <w:r w:rsidRPr="007D3554">
        <w:rPr>
          <w:rFonts w:ascii="Times New Roman" w:eastAsia="微软雅黑" w:hAnsi="Times New Roman"/>
          <w:b/>
          <w:szCs w:val="20"/>
          <w:lang w:eastAsia="zh-CN"/>
        </w:rPr>
        <w:t>TRP/TRS measurements</w:t>
      </w:r>
      <w:r w:rsidRPr="00304AA8">
        <w:rPr>
          <w:rFonts w:ascii="Times New Roman" w:eastAsia="微软雅黑" w:hAnsi="Times New Roman"/>
          <w:b/>
          <w:szCs w:val="20"/>
          <w:lang w:eastAsia="zh-CN"/>
        </w:rPr>
        <w:t>.</w:t>
      </w:r>
      <w:r>
        <w:rPr>
          <w:rFonts w:ascii="Times New Roman" w:eastAsia="微软雅黑" w:hAnsi="Times New Roman"/>
          <w:b/>
          <w:szCs w:val="20"/>
          <w:lang w:eastAsia="zh-CN"/>
        </w:rPr>
        <w:t xml:space="preserve"> </w:t>
      </w:r>
    </w:p>
    <w:p w14:paraId="18A21F4D" w14:textId="77777777" w:rsidR="00FD7702" w:rsidRPr="00304AA8" w:rsidRDefault="00FD7702" w:rsidP="00FD7702">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Further discuss whether additional MU need to be considered for f&gt;6GHz based on more antenna pattern analysis.</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4259ACCC" w:rsidR="00C36D7C" w:rsidRDefault="008E5BD9"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4" w:name="_Ref118302750"/>
      <w:r w:rsidRPr="008E5BD9">
        <w:rPr>
          <w:rFonts w:ascii="Times New Roman" w:eastAsia="宋体" w:hAnsi="Times New Roman"/>
          <w:kern w:val="2"/>
          <w:szCs w:val="20"/>
          <w:lang w:eastAsia="zh-CN"/>
        </w:rPr>
        <w:t>R4-2220610</w:t>
      </w:r>
      <w:r w:rsidR="0010051E" w:rsidRPr="00285800">
        <w:rPr>
          <w:rFonts w:ascii="Times New Roman" w:eastAsia="宋体" w:hAnsi="Times New Roman"/>
          <w:kern w:val="2"/>
          <w:szCs w:val="20"/>
          <w:lang w:eastAsia="zh-CN"/>
        </w:rPr>
        <w:tab/>
      </w:r>
      <w:r w:rsidRPr="008E5BD9">
        <w:rPr>
          <w:rFonts w:ascii="Times New Roman" w:eastAsia="宋体" w:hAnsi="Times New Roman"/>
          <w:kern w:val="2"/>
          <w:szCs w:val="20"/>
          <w:lang w:eastAsia="zh-CN"/>
        </w:rPr>
        <w:t>WF for Rel-18 TRP TRS WI</w:t>
      </w:r>
      <w:r w:rsidR="0046673A">
        <w:rPr>
          <w:rFonts w:ascii="Times New Roman" w:eastAsia="宋体" w:hAnsi="Times New Roman"/>
          <w:kern w:val="2"/>
          <w:szCs w:val="20"/>
          <w:lang w:eastAsia="zh-CN"/>
        </w:rPr>
        <w:t>, vivo, RAN</w:t>
      </w:r>
      <w:r>
        <w:rPr>
          <w:rFonts w:ascii="Times New Roman" w:eastAsia="宋体" w:hAnsi="Times New Roman"/>
          <w:kern w:val="2"/>
          <w:szCs w:val="20"/>
          <w:lang w:eastAsia="zh-CN"/>
        </w:rPr>
        <w:t>4</w:t>
      </w:r>
      <w:r w:rsidR="0046673A">
        <w:rPr>
          <w:rFonts w:ascii="Times New Roman" w:eastAsia="宋体" w:hAnsi="Times New Roman"/>
          <w:kern w:val="2"/>
          <w:szCs w:val="20"/>
          <w:lang w:eastAsia="zh-CN"/>
        </w:rPr>
        <w:t xml:space="preserve"> #</w:t>
      </w:r>
      <w:r>
        <w:rPr>
          <w:rFonts w:ascii="Times New Roman" w:eastAsia="宋体" w:hAnsi="Times New Roman"/>
          <w:kern w:val="2"/>
          <w:szCs w:val="20"/>
          <w:lang w:eastAsia="zh-CN"/>
        </w:rPr>
        <w:t>105</w:t>
      </w:r>
      <w:r w:rsidR="0046673A">
        <w:rPr>
          <w:rFonts w:ascii="Times New Roman" w:eastAsia="宋体" w:hAnsi="Times New Roman"/>
          <w:kern w:val="2"/>
          <w:szCs w:val="20"/>
          <w:lang w:eastAsia="zh-CN"/>
        </w:rPr>
        <w:t>.</w:t>
      </w:r>
      <w:bookmarkEnd w:id="4"/>
    </w:p>
    <w:p w14:paraId="32AE73B7" w14:textId="62C24738" w:rsidR="001C65F3" w:rsidRDefault="008E5BD9"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8E5BD9">
        <w:rPr>
          <w:rFonts w:ascii="Times New Roman" w:eastAsia="宋体" w:hAnsi="Times New Roman"/>
          <w:kern w:val="2"/>
          <w:szCs w:val="20"/>
          <w:lang w:eastAsia="zh-CN"/>
        </w:rPr>
        <w:t>R4-2218848</w:t>
      </w:r>
      <w:r w:rsidRPr="008E5BD9">
        <w:rPr>
          <w:rFonts w:ascii="Times New Roman" w:eastAsia="宋体" w:hAnsi="Times New Roman"/>
          <w:kern w:val="2"/>
          <w:szCs w:val="20"/>
          <w:lang w:eastAsia="zh-CN"/>
        </w:rPr>
        <w:tab/>
        <w:t>Antenna patterns for TRP and TRS measurement grid analysis</w:t>
      </w:r>
      <w:r w:rsidR="00235A5D">
        <w:rPr>
          <w:rFonts w:ascii="Times New Roman" w:eastAsia="宋体" w:hAnsi="Times New Roman"/>
          <w:kern w:val="2"/>
          <w:szCs w:val="20"/>
          <w:lang w:eastAsia="zh-CN"/>
        </w:rPr>
        <w:t>, vivo</w:t>
      </w:r>
    </w:p>
    <w:p w14:paraId="185998BD" w14:textId="1D48C184" w:rsidR="00F85D3A" w:rsidRDefault="008E5BD9"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8E5BD9">
        <w:rPr>
          <w:rFonts w:ascii="Times New Roman" w:eastAsia="宋体" w:hAnsi="Times New Roman"/>
          <w:kern w:val="2"/>
          <w:szCs w:val="20"/>
          <w:lang w:eastAsia="zh-CN"/>
        </w:rPr>
        <w:t>R4-2219850</w:t>
      </w:r>
      <w:r w:rsidRPr="008E5BD9">
        <w:rPr>
          <w:rFonts w:ascii="Times New Roman" w:eastAsia="宋体" w:hAnsi="Times New Roman"/>
          <w:kern w:val="2"/>
          <w:szCs w:val="20"/>
          <w:lang w:eastAsia="zh-CN"/>
        </w:rPr>
        <w:tab/>
        <w:t>Test Time Reduction using Coarser TRP/TRS Measurement Grids for above and below 3 GHz</w:t>
      </w:r>
      <w:r w:rsidR="00235A5D">
        <w:rPr>
          <w:rFonts w:ascii="Times New Roman" w:eastAsia="宋体" w:hAnsi="Times New Roman"/>
          <w:kern w:val="2"/>
          <w:szCs w:val="20"/>
          <w:lang w:eastAsia="zh-CN"/>
        </w:rPr>
        <w:t xml:space="preserve">, </w:t>
      </w:r>
      <w:r w:rsidR="00235A5D" w:rsidRPr="00235A5D">
        <w:rPr>
          <w:rFonts w:ascii="Times New Roman" w:eastAsia="宋体" w:hAnsi="Times New Roman"/>
          <w:kern w:val="2"/>
          <w:szCs w:val="20"/>
          <w:lang w:eastAsia="zh-CN"/>
        </w:rPr>
        <w:t>Keysight</w:t>
      </w:r>
    </w:p>
    <w:p w14:paraId="24C27991" w14:textId="2F81F973" w:rsidR="0037754C" w:rsidRDefault="00F85D3A"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F85D3A">
        <w:rPr>
          <w:rFonts w:ascii="Times New Roman" w:eastAsia="宋体" w:hAnsi="Times New Roman"/>
          <w:kern w:val="2"/>
          <w:szCs w:val="20"/>
          <w:lang w:eastAsia="zh-CN"/>
        </w:rPr>
        <w:t>R4-2215539</w:t>
      </w:r>
      <w:r w:rsidRPr="00F85D3A">
        <w:rPr>
          <w:rFonts w:ascii="Times New Roman" w:eastAsia="宋体" w:hAnsi="Times New Roman"/>
          <w:kern w:val="2"/>
          <w:szCs w:val="20"/>
          <w:lang w:eastAsia="zh-CN"/>
        </w:rPr>
        <w:tab/>
        <w:t>Test Time Reduction using Coarser TRP/TRS Measurement Grids</w:t>
      </w:r>
      <w:r w:rsidR="00235A5D">
        <w:rPr>
          <w:rFonts w:ascii="Times New Roman" w:eastAsia="宋体" w:hAnsi="Times New Roman"/>
          <w:kern w:val="2"/>
          <w:szCs w:val="20"/>
          <w:lang w:eastAsia="zh-CN"/>
        </w:rPr>
        <w:t xml:space="preserve">, </w:t>
      </w:r>
      <w:r w:rsidR="00235A5D" w:rsidRPr="00235A5D">
        <w:rPr>
          <w:rFonts w:ascii="Times New Roman" w:eastAsia="宋体" w:hAnsi="Times New Roman"/>
          <w:kern w:val="2"/>
          <w:szCs w:val="20"/>
          <w:lang w:eastAsia="zh-CN"/>
        </w:rPr>
        <w:t>Keysight</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B609A" w14:textId="77777777" w:rsidR="00422EED" w:rsidRDefault="00422EED">
      <w:r>
        <w:separator/>
      </w:r>
    </w:p>
  </w:endnote>
  <w:endnote w:type="continuationSeparator" w:id="0">
    <w:p w14:paraId="4CCF87C0" w14:textId="77777777" w:rsidR="00422EED" w:rsidRDefault="00422EED">
      <w:r>
        <w:continuationSeparator/>
      </w:r>
    </w:p>
  </w:endnote>
  <w:endnote w:type="continuationNotice" w:id="1">
    <w:p w14:paraId="67A2FB91" w14:textId="77777777" w:rsidR="00422EED" w:rsidRDefault="00422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CE1D" w14:textId="77777777" w:rsidR="00422EED" w:rsidRDefault="00422EED">
      <w:r>
        <w:separator/>
      </w:r>
    </w:p>
  </w:footnote>
  <w:footnote w:type="continuationSeparator" w:id="0">
    <w:p w14:paraId="0ABECFEF" w14:textId="77777777" w:rsidR="00422EED" w:rsidRDefault="00422EED">
      <w:r>
        <w:continuationSeparator/>
      </w:r>
    </w:p>
  </w:footnote>
  <w:footnote w:type="continuationNotice" w:id="1">
    <w:p w14:paraId="6E897B6D" w14:textId="77777777" w:rsidR="00422EED" w:rsidRDefault="00422E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2"/>
  </w:num>
  <w:num w:numId="4">
    <w:abstractNumId w:val="13"/>
  </w:num>
  <w:num w:numId="5">
    <w:abstractNumId w:val="17"/>
  </w:num>
  <w:num w:numId="6">
    <w:abstractNumId w:val="21"/>
  </w:num>
  <w:num w:numId="7">
    <w:abstractNumId w:val="11"/>
  </w:num>
  <w:num w:numId="8">
    <w:abstractNumId w:val="20"/>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 w:numId="21">
    <w:abstractNumId w:val="10"/>
  </w:num>
  <w:num w:numId="22">
    <w:abstractNumId w:val="22"/>
  </w:num>
  <w:num w:numId="2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601"/>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0E0"/>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1AE"/>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447"/>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0FD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536"/>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5C3"/>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8EF"/>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A5D"/>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DBB"/>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EB"/>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629"/>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A8A"/>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4D7B"/>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1A"/>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2EED"/>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902"/>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82"/>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12F"/>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0A8"/>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6FE"/>
    <w:rsid w:val="00556A2B"/>
    <w:rsid w:val="00556BA2"/>
    <w:rsid w:val="00556E77"/>
    <w:rsid w:val="00556EB4"/>
    <w:rsid w:val="00556F58"/>
    <w:rsid w:val="00556FD9"/>
    <w:rsid w:val="0055751A"/>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17"/>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8FD"/>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211"/>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890"/>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C38"/>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21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5AE"/>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554"/>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AD5"/>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620"/>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26"/>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E8C"/>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BD9"/>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2BE6"/>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AE0"/>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55D"/>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0D1"/>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18"/>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2F"/>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02D"/>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ADE"/>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8FC"/>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653"/>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0FF"/>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7DA"/>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56"/>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20D"/>
    <w:rsid w:val="00CB7CD9"/>
    <w:rsid w:val="00CB7D61"/>
    <w:rsid w:val="00CB7F96"/>
    <w:rsid w:val="00CC005C"/>
    <w:rsid w:val="00CC0125"/>
    <w:rsid w:val="00CC0228"/>
    <w:rsid w:val="00CC04BD"/>
    <w:rsid w:val="00CC0A8B"/>
    <w:rsid w:val="00CC0AFF"/>
    <w:rsid w:val="00CC0B14"/>
    <w:rsid w:val="00CC0B99"/>
    <w:rsid w:val="00CC0F74"/>
    <w:rsid w:val="00CC0FB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2DC"/>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53C"/>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52"/>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7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517"/>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2ED8"/>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0E4"/>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7D6"/>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4FC9"/>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A"/>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7CC"/>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2DD"/>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02"/>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94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7702"/>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35"/>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35"/>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3B275456-960E-489D-A324-1FD795DE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2</Pages>
  <Words>534</Words>
  <Characters>3048</Characters>
  <Application>Microsoft Office Word</Application>
  <DocSecurity>0</DocSecurity>
  <Lines>25</Lines>
  <Paragraphs>7</Paragraphs>
  <ScaleCrop>false</ScaleCrop>
  <Company>Vivo</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541</cp:revision>
  <cp:lastPrinted>2011-08-03T09:36:00Z</cp:lastPrinted>
  <dcterms:created xsi:type="dcterms:W3CDTF">2022-11-07T12:00:00Z</dcterms:created>
  <dcterms:modified xsi:type="dcterms:W3CDTF">2023-02-17T16:33:00Z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